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4247" w14:textId="77777777" w:rsidR="00260A3E" w:rsidRPr="00C42516" w:rsidRDefault="00260A3E" w:rsidP="00260A3E">
      <w:pPr>
        <w:pStyle w:val="Date"/>
        <w:rPr>
          <w:rFonts w:cstheme="minorHAnsi"/>
          <w:color w:val="auto"/>
          <w:sz w:val="24"/>
          <w:szCs w:val="24"/>
        </w:rPr>
      </w:pPr>
      <w:sdt>
        <w:sdtPr>
          <w:rPr>
            <w:rFonts w:cstheme="minorHAnsi"/>
            <w:color w:val="auto"/>
            <w:sz w:val="24"/>
            <w:szCs w:val="24"/>
          </w:rPr>
          <w:id w:val="-348802302"/>
          <w:placeholder>
            <w:docPart w:val="8FCF9E0F5DB84AFEBD30E1FE912D0F93"/>
          </w:placeholder>
          <w:temporary/>
          <w:showingPlcHdr/>
          <w15:appearance w15:val="hidden"/>
        </w:sdtPr>
        <w:sdtContent>
          <w:r w:rsidRPr="00C42516">
            <w:rPr>
              <w:rFonts w:cstheme="minorHAnsi"/>
              <w:color w:val="auto"/>
              <w:sz w:val="24"/>
              <w:szCs w:val="24"/>
              <w:lang w:val="en-GB" w:bidi="en-GB"/>
            </w:rPr>
            <w:t>Date</w:t>
          </w:r>
        </w:sdtContent>
      </w:sdt>
      <w:r w:rsidRPr="00C42516">
        <w:rPr>
          <w:rStyle w:val="normaltextrun"/>
          <w:rFonts w:cstheme="minorHAnsi"/>
          <w:color w:val="auto"/>
          <w:sz w:val="24"/>
          <w:szCs w:val="24"/>
          <w:shd w:val="clear" w:color="auto" w:fill="FFFFFF"/>
        </w:rPr>
        <w:t xml:space="preserve"> :  </w:t>
      </w:r>
      <w:r>
        <w:rPr>
          <w:rStyle w:val="normaltextrun"/>
          <w:rFonts w:cstheme="minorHAnsi"/>
          <w:color w:val="auto"/>
          <w:sz w:val="24"/>
          <w:szCs w:val="24"/>
          <w:shd w:val="clear" w:color="auto" w:fill="FFFFFF"/>
        </w:rPr>
        <w:t>20</w:t>
      </w:r>
      <w:r w:rsidRPr="00C42516">
        <w:rPr>
          <w:rStyle w:val="normaltextrun"/>
          <w:rFonts w:cstheme="minorHAnsi"/>
          <w:color w:val="auto"/>
          <w:sz w:val="24"/>
          <w:szCs w:val="24"/>
          <w:shd w:val="clear" w:color="auto" w:fill="FFFFFF"/>
        </w:rPr>
        <w:t>-10-2023</w:t>
      </w:r>
    </w:p>
    <w:p w14:paraId="038C67C0" w14:textId="32709AAF" w:rsidR="00260A3E" w:rsidRPr="009E68D5" w:rsidRDefault="00260A3E" w:rsidP="00260A3E">
      <w:pPr>
        <w:pStyle w:val="Title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Thesaurus API</w:t>
      </w:r>
      <w:r w:rsidRPr="009E68D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(1.0.0)</w:t>
      </w:r>
    </w:p>
    <w:p w14:paraId="3C74EEF1" w14:textId="77777777" w:rsidR="00260A3E" w:rsidRPr="00C42516" w:rsidRDefault="00260A3E" w:rsidP="00260A3E">
      <w:pPr>
        <w:pStyle w:val="Heading1"/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Overview</w:t>
      </w:r>
    </w:p>
    <w:p w14:paraId="568A9CC9" w14:textId="77777777" w:rsidR="00260A3E" w:rsidRDefault="00260A3E" w:rsidP="00260A3E">
      <w:pPr>
        <w:pStyle w:val="NormalWeb"/>
        <w:numPr>
          <w:ilvl w:val="0"/>
          <w:numId w:val="24"/>
        </w:numPr>
        <w:shd w:val="clear" w:color="auto" w:fill="FFFFFF"/>
        <w:spacing w:before="240" w:line="300" w:lineRule="atLeast"/>
        <w:rPr>
          <w:rFonts w:ascii="Arial" w:eastAsia="Times New Roman" w:hAnsi="Arial" w:cs="Arial"/>
          <w:color w:val="000000"/>
          <w:sz w:val="21"/>
          <w:szCs w:val="21"/>
          <w:lang w:val="en-IN" w:eastAsia="en-IN"/>
        </w:rPr>
      </w:pPr>
      <w:r>
        <w:rPr>
          <w:rFonts w:ascii="Arial" w:hAnsi="Arial" w:cs="Arial"/>
          <w:color w:val="000000"/>
          <w:sz w:val="21"/>
          <w:szCs w:val="21"/>
        </w:rPr>
        <w:t>Get synonym and antonyms for any word. See more info at </w:t>
      </w:r>
      <w:hyperlink r:id="rId5" w:tgtFrame="_blank" w:history="1">
        <w:r>
          <w:rPr>
            <w:rStyle w:val="Hyperlink"/>
            <w:rFonts w:ascii="Arial" w:hAnsi="Arial" w:cs="Arial"/>
            <w:color w:val="007BFF"/>
            <w:sz w:val="21"/>
            <w:szCs w:val="21"/>
          </w:rPr>
          <w:t>https://api-ninjas.com/api/thesaurus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14:paraId="1EADAD07" w14:textId="77777777" w:rsidR="00260A3E" w:rsidRDefault="00260A3E" w:rsidP="00260A3E">
      <w:pPr>
        <w:pStyle w:val="NormalWeb"/>
        <w:numPr>
          <w:ilvl w:val="0"/>
          <w:numId w:val="24"/>
        </w:numPr>
        <w:shd w:val="clear" w:color="auto" w:fill="FFFFFF"/>
        <w:spacing w:before="24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The Thesaurus API allows you to look up synonyms (similar words) and antonyms (opposite-meaning words) for any English word.</w:t>
      </w:r>
    </w:p>
    <w:p w14:paraId="4BAE45D1" w14:textId="5CCBC313" w:rsidR="00260A3E" w:rsidRPr="00260A3E" w:rsidRDefault="00260A3E" w:rsidP="00260A3E">
      <w:p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 xml:space="preserve">2. </w:t>
      </w:r>
      <w:r w:rsidRPr="00260A3E">
        <w:rPr>
          <w:rFonts w:cstheme="minorHAnsi"/>
          <w:color w:val="auto"/>
          <w:sz w:val="24"/>
          <w:szCs w:val="24"/>
        </w:rPr>
        <w:t>Getting Started</w:t>
      </w:r>
    </w:p>
    <w:p w14:paraId="77B93652" w14:textId="77777777" w:rsidR="00260A3E" w:rsidRPr="009E68D5" w:rsidRDefault="00260A3E" w:rsidP="00260A3E">
      <w:pPr>
        <w:rPr>
          <w:color w:val="auto"/>
          <w:sz w:val="24"/>
          <w:szCs w:val="24"/>
        </w:rPr>
      </w:pPr>
      <w:r w:rsidRPr="009E68D5">
        <w:rPr>
          <w:color w:val="auto"/>
          <w:sz w:val="24"/>
          <w:szCs w:val="24"/>
        </w:rPr>
        <w:t>A.</w:t>
      </w:r>
      <w:r>
        <w:rPr>
          <w:color w:val="auto"/>
          <w:sz w:val="24"/>
          <w:szCs w:val="24"/>
        </w:rPr>
        <w:t xml:space="preserve"> </w:t>
      </w:r>
      <w:r w:rsidRPr="009E68D5">
        <w:rPr>
          <w:color w:val="auto"/>
          <w:sz w:val="24"/>
          <w:szCs w:val="24"/>
        </w:rPr>
        <w:t xml:space="preserve"> Prerequisites</w:t>
      </w:r>
    </w:p>
    <w:p w14:paraId="1765DF01" w14:textId="77777777" w:rsidR="00260A3E" w:rsidRDefault="00260A3E" w:rsidP="00260A3E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42516">
        <w:rPr>
          <w:rStyle w:val="normaltextrun"/>
          <w:rFonts w:asciiTheme="minorHAnsi" w:eastAsiaTheme="majorEastAsia" w:hAnsiTheme="minorHAnsi" w:cstheme="minorHAnsi"/>
        </w:rPr>
        <w:t xml:space="preserve">Volt Foundry </w:t>
      </w:r>
    </w:p>
    <w:p w14:paraId="3A28DC8A" w14:textId="77777777" w:rsidR="00260A3E" w:rsidRPr="009E68D5" w:rsidRDefault="00260A3E" w:rsidP="00260A3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</w:p>
    <w:p w14:paraId="4CA1764B" w14:textId="77777777" w:rsidR="00260A3E" w:rsidRPr="00C42516" w:rsidRDefault="00260A3E" w:rsidP="00260A3E">
      <w:pPr>
        <w:pStyle w:val="Heading2"/>
        <w:numPr>
          <w:ilvl w:val="1"/>
          <w:numId w:val="19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Importing the adapter</w:t>
      </w:r>
    </w:p>
    <w:p w14:paraId="6944051E" w14:textId="77777777" w:rsidR="00260A3E" w:rsidRPr="00C42516" w:rsidRDefault="00260A3E" w:rsidP="00260A3E">
      <w:pPr>
        <w:spacing w:after="0" w:line="240" w:lineRule="auto"/>
        <w:textAlignment w:val="baseline"/>
        <w:rPr>
          <w:rFonts w:eastAsia="Times New Roman" w:cstheme="minorHAnsi"/>
          <w:b/>
          <w:color w:val="auto"/>
          <w:sz w:val="24"/>
          <w:szCs w:val="24"/>
          <w:shd w:val="clear" w:color="auto" w:fill="FFFFFF"/>
          <w:lang w:eastAsia="zh-CN"/>
        </w:rPr>
      </w:pPr>
      <w:r w:rsidRPr="00C42516">
        <w:rPr>
          <w:rFonts w:eastAsia="Times New Roman" w:cstheme="minorHAnsi"/>
          <w:color w:val="auto"/>
          <w:sz w:val="24"/>
          <w:szCs w:val="24"/>
          <w:lang w:eastAsia="zh-CN"/>
        </w:rPr>
        <w:t> </w:t>
      </w:r>
      <w:r w:rsidRPr="00C42516">
        <w:rPr>
          <w:rFonts w:eastAsia="Times New Roman" w:cstheme="minorHAnsi"/>
          <w:b/>
          <w:color w:val="auto"/>
          <w:sz w:val="24"/>
          <w:szCs w:val="24"/>
          <w:shd w:val="clear" w:color="auto" w:fill="FFFFFF"/>
          <w:lang w:eastAsia="zh-CN"/>
        </w:rPr>
        <w:t>To import the Data Adapter to Volt Foundry, do the following: </w:t>
      </w:r>
    </w:p>
    <w:p w14:paraId="718542FC" w14:textId="77777777" w:rsidR="00260A3E" w:rsidRPr="00C42516" w:rsidRDefault="00260A3E" w:rsidP="00260A3E">
      <w:pPr>
        <w:numPr>
          <w:ilvl w:val="0"/>
          <w:numId w:val="2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Sign in to the </w:t>
      </w:r>
      <w:r w:rsidRPr="00C42516">
        <w:rPr>
          <w:rFonts w:cstheme="minorHAnsi"/>
          <w:color w:val="auto"/>
          <w:sz w:val="24"/>
          <w:szCs w:val="24"/>
        </w:rPr>
        <w:t xml:space="preserve"> </w:t>
      </w:r>
      <w:hyperlink r:id="rId6" w:tgtFrame="_blank" w:history="1">
        <w:r w:rsidRPr="00C42516">
          <w:rPr>
            <w:rStyle w:val="normaltextrun"/>
            <w:rFonts w:eastAsiaTheme="majorEastAsia" w:cstheme="minorHAnsi"/>
            <w:color w:val="auto"/>
            <w:sz w:val="24"/>
            <w:szCs w:val="24"/>
            <w:u w:val="single"/>
            <w:shd w:val="clear" w:color="auto" w:fill="E1E3E6"/>
          </w:rPr>
          <w:t>HCL Foundry</w:t>
        </w:r>
      </w:hyperlink>
      <w:r w:rsidRPr="00C42516">
        <w:rPr>
          <w:rStyle w:val="normaltextrun"/>
          <w:rFonts w:eastAsiaTheme="majorEastAsia" w:cstheme="minorHAnsi"/>
          <w:color w:val="auto"/>
          <w:sz w:val="24"/>
          <w:szCs w:val="24"/>
          <w:u w:val="single"/>
          <w:shd w:val="clear" w:color="auto" w:fill="E1E3E6"/>
        </w:rPr>
        <w:t>.</w:t>
      </w:r>
    </w:p>
    <w:p w14:paraId="2067BDC0" w14:textId="77777777" w:rsidR="00260A3E" w:rsidRPr="00C42516" w:rsidRDefault="00260A3E" w:rsidP="00260A3E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From the left navigation menu, select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API Management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</w:p>
    <w:p w14:paraId="46E7407F" w14:textId="77777777" w:rsidR="00260A3E" w:rsidRPr="00C42516" w:rsidRDefault="00260A3E" w:rsidP="00260A3E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In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API Management</w:t>
      </w:r>
      <w:r w:rsidRPr="00C42516">
        <w:rPr>
          <w:rFonts w:eastAsia="Times New Roman" w:cstheme="minorHAnsi"/>
          <w:color w:val="auto"/>
          <w:sz w:val="24"/>
          <w:szCs w:val="24"/>
        </w:rPr>
        <w:t>, select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Custom Data Adapters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Pr="00C42516">
        <w:rPr>
          <w:rFonts w:eastAsia="Times New Roman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6B8A0B41" wp14:editId="29DEAF2E">
            <wp:extent cx="5219700" cy="2400300"/>
            <wp:effectExtent l="0" t="0" r="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2287F" w14:textId="77777777" w:rsidR="00260A3E" w:rsidRPr="00C42516" w:rsidRDefault="00260A3E" w:rsidP="00260A3E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lastRenderedPageBreak/>
        <w:t>Click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IMPORT</w:t>
      </w:r>
      <w:r w:rsidRPr="00C42516">
        <w:rPr>
          <w:rFonts w:eastAsia="Times New Roman" w:cstheme="minorHAnsi"/>
          <w:color w:val="auto"/>
          <w:sz w:val="24"/>
          <w:szCs w:val="24"/>
        </w:rPr>
        <w:t> to import a custom data adapter.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Pr="00C42516">
        <w:rPr>
          <w:rFonts w:eastAsia="Times New Roman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5EF34735" wp14:editId="35FFB1BE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516">
        <w:rPr>
          <w:rFonts w:eastAsia="Times New Roman" w:cstheme="minorHAnsi"/>
          <w:color w:val="auto"/>
          <w:sz w:val="24"/>
          <w:szCs w:val="24"/>
        </w:rPr>
        <w:fldChar w:fldCharType="begin"/>
      </w:r>
      <w:r w:rsidRPr="00C42516">
        <w:rPr>
          <w:rFonts w:eastAsia="Times New Roman" w:cstheme="minorHAnsi"/>
          <w:color w:val="auto"/>
          <w:sz w:val="24"/>
          <w:szCs w:val="24"/>
        </w:rPr>
        <w:instrText xml:space="preserve"> INCLUDEPICTURE "https://docs.kony.com/marketplace/usps/Content/Resources/Images/marketplace_import_adapter.png" \* MERGEFORMATINET </w:instrText>
      </w:r>
      <w:r w:rsidRPr="00C42516">
        <w:rPr>
          <w:rFonts w:eastAsia="Times New Roman" w:cstheme="minorHAnsi"/>
          <w:color w:val="auto"/>
          <w:sz w:val="24"/>
          <w:szCs w:val="24"/>
        </w:rPr>
        <w:fldChar w:fldCharType="end"/>
      </w:r>
    </w:p>
    <w:p w14:paraId="57F85A3D" w14:textId="77777777" w:rsidR="00260A3E" w:rsidRPr="00C42516" w:rsidRDefault="00260A3E" w:rsidP="00260A3E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On the Import Data Adapter dialog box, click browser to import.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Pr="00C42516">
        <w:rPr>
          <w:rFonts w:eastAsia="Times New Roman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2D5298AC" wp14:editId="1AC4EC24">
            <wp:extent cx="5273040" cy="2316480"/>
            <wp:effectExtent l="0" t="0" r="3810" b="762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AC8A6" w14:textId="5CB600FE" w:rsidR="00260A3E" w:rsidRPr="00C42516" w:rsidRDefault="00260A3E" w:rsidP="00260A3E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Select </w:t>
      </w:r>
      <w:r>
        <w:rPr>
          <w:rFonts w:cstheme="minorHAnsi"/>
          <w:color w:val="auto"/>
          <w:sz w:val="24"/>
          <w:szCs w:val="24"/>
          <w:shd w:val="clear" w:color="auto" w:fill="FFFFFF"/>
        </w:rPr>
        <w:t xml:space="preserve">Thesaurus </w:t>
      </w:r>
      <w:r w:rsidRPr="00C42516">
        <w:rPr>
          <w:rFonts w:eastAsia="Times New Roman" w:cstheme="minorHAnsi"/>
          <w:color w:val="auto"/>
          <w:sz w:val="24"/>
          <w:szCs w:val="24"/>
        </w:rPr>
        <w:t>zip file and click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IMPORT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</w:p>
    <w:p w14:paraId="4BE07720" w14:textId="77777777" w:rsidR="00260A3E" w:rsidRPr="00C42516" w:rsidRDefault="00260A3E" w:rsidP="00260A3E">
      <w:pPr>
        <w:spacing w:before="12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After you import the data adapter, Volt Foundry opens a window that shows the metadata of the data adapter.</w:t>
      </w:r>
    </w:p>
    <w:p w14:paraId="7D46D2F9" w14:textId="06C87B1B" w:rsidR="00260A3E" w:rsidRPr="00C42516" w:rsidRDefault="00260A3E" w:rsidP="00260A3E">
      <w:pPr>
        <w:spacing w:before="120"/>
        <w:rPr>
          <w:rFonts w:eastAsia="Times New Roman" w:cstheme="minorHAnsi"/>
          <w:color w:val="auto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542773C1" wp14:editId="7B5F6F94">
            <wp:extent cx="5274945" cy="3634740"/>
            <wp:effectExtent l="0" t="0" r="1905" b="3810"/>
            <wp:docPr id="629000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0009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t xml:space="preserve"> </w:t>
      </w:r>
    </w:p>
    <w:p w14:paraId="21189E2F" w14:textId="77777777" w:rsidR="00260A3E" w:rsidRPr="00C42516" w:rsidRDefault="00260A3E" w:rsidP="00260A3E">
      <w:pPr>
        <w:spacing w:before="12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lastRenderedPageBreak/>
        <w:t>After you import the data adapter, you can view it on the Custom Data Adapters page and use it to create services on Volt Foundry.</w:t>
      </w:r>
    </w:p>
    <w:p w14:paraId="48793123" w14:textId="7FFA1286" w:rsidR="00260A3E" w:rsidRPr="00C42516" w:rsidRDefault="00260A3E" w:rsidP="00260A3E">
      <w:pPr>
        <w:spacing w:before="195"/>
        <w:rPr>
          <w:rFonts w:eastAsia="Times New Roman" w:cstheme="minorHAnsi"/>
          <w:color w:val="auto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37A58F39" wp14:editId="379ED0EC">
            <wp:extent cx="5274945" cy="1257300"/>
            <wp:effectExtent l="0" t="0" r="1905" b="0"/>
            <wp:docPr id="16626810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681000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t xml:space="preserve"> </w:t>
      </w:r>
    </w:p>
    <w:bookmarkStart w:id="0" w:name="Integration"/>
    <w:bookmarkEnd w:id="0"/>
    <w:p w14:paraId="6C5EF12A" w14:textId="77777777" w:rsidR="00260A3E" w:rsidRPr="00C42516" w:rsidRDefault="00260A3E" w:rsidP="00260A3E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  <w:fldChar w:fldCharType="begin"/>
      </w: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  <w:instrText xml:space="preserve"> HYPERLINK "javascript:void(0);" </w:instrText>
      </w: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</w: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  <w:fldChar w:fldCharType="separate"/>
      </w: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  <w:t>Creating an Integration service</w:t>
      </w: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  <w:fldChar w:fldCharType="end"/>
      </w:r>
    </w:p>
    <w:p w14:paraId="1156D637" w14:textId="77777777" w:rsidR="00260A3E" w:rsidRPr="00C42516" w:rsidRDefault="00260A3E" w:rsidP="00260A3E">
      <w:pPr>
        <w:spacing w:before="12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After you import the data adapter into Volt Foundry, you can use it to create an Integration Service.</w:t>
      </w:r>
    </w:p>
    <w:p w14:paraId="4B64BC7E" w14:textId="435D5DB2" w:rsidR="00260A3E" w:rsidRPr="00C42516" w:rsidRDefault="00260A3E" w:rsidP="00260A3E">
      <w:pPr>
        <w:spacing w:before="195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Follow the given steps to create an Integration service using the </w:t>
      </w:r>
      <w:r>
        <w:rPr>
          <w:rFonts w:cstheme="minorHAnsi"/>
          <w:color w:val="auto"/>
          <w:sz w:val="24"/>
          <w:szCs w:val="24"/>
          <w:shd w:val="clear" w:color="auto" w:fill="FFFFFF"/>
        </w:rPr>
        <w:t>Thesaurus API</w:t>
      </w:r>
      <w:r w:rsidRPr="00C42516">
        <w:rPr>
          <w:rFonts w:eastAsia="Times New Roman" w:cstheme="minorHAnsi"/>
          <w:color w:val="auto"/>
          <w:sz w:val="24"/>
          <w:szCs w:val="24"/>
        </w:rPr>
        <w:t xml:space="preserve"> Adapter</w:t>
      </w:r>
      <w:r>
        <w:rPr>
          <w:rFonts w:eastAsia="Times New Roman" w:cstheme="minorHAnsi"/>
          <w:color w:val="auto"/>
          <w:sz w:val="24"/>
          <w:szCs w:val="24"/>
        </w:rPr>
        <w:t>:</w:t>
      </w:r>
    </w:p>
    <w:p w14:paraId="72A016AC" w14:textId="77777777" w:rsidR="00260A3E" w:rsidRPr="00C42516" w:rsidRDefault="00260A3E" w:rsidP="00260A3E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Sign in to the </w:t>
      </w:r>
      <w:hyperlink r:id="rId12" w:tgtFrame="_blank" w:history="1">
        <w:r w:rsidRPr="00C42516">
          <w:rPr>
            <w:rStyle w:val="normaltextrun"/>
            <w:rFonts w:eastAsiaTheme="majorEastAsia" w:cstheme="minorHAnsi"/>
            <w:color w:val="auto"/>
            <w:sz w:val="24"/>
            <w:szCs w:val="24"/>
            <w:u w:val="single"/>
            <w:shd w:val="clear" w:color="auto" w:fill="E1E3E6"/>
          </w:rPr>
          <w:t>HCL Foundry</w:t>
        </w:r>
      </w:hyperlink>
      <w:r w:rsidRPr="00C42516">
        <w:rPr>
          <w:rStyle w:val="normaltextrun"/>
          <w:rFonts w:eastAsiaTheme="majorEastAsia" w:cstheme="minorHAnsi"/>
          <w:color w:val="auto"/>
          <w:sz w:val="24"/>
          <w:szCs w:val="24"/>
          <w:u w:val="single"/>
          <w:shd w:val="clear" w:color="auto" w:fill="E1E3E6"/>
        </w:rPr>
        <w:t>.</w:t>
      </w:r>
    </w:p>
    <w:p w14:paraId="0292A9B7" w14:textId="77777777" w:rsidR="00260A3E" w:rsidRPr="00C42516" w:rsidRDefault="00260A3E" w:rsidP="00260A3E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From the left navigation menu, select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API Management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</w:p>
    <w:p w14:paraId="4F85943E" w14:textId="77777777" w:rsidR="00260A3E" w:rsidRPr="00C42516" w:rsidRDefault="00260A3E" w:rsidP="00260A3E">
      <w:pPr>
        <w:numPr>
          <w:ilvl w:val="0"/>
          <w:numId w:val="10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In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API Management</w:t>
      </w:r>
      <w:r w:rsidRPr="00C42516">
        <w:rPr>
          <w:rFonts w:eastAsia="Times New Roman" w:cstheme="minorHAnsi"/>
          <w:color w:val="auto"/>
          <w:sz w:val="24"/>
          <w:szCs w:val="24"/>
        </w:rPr>
        <w:t>, select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Integration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Pr="00C42516">
        <w:rPr>
          <w:rFonts w:eastAsia="Times New Roman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3CD12600" wp14:editId="3EABA4EB">
            <wp:extent cx="5273040" cy="1600200"/>
            <wp:effectExtent l="0" t="0" r="381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4E24B" w14:textId="77777777" w:rsidR="00260A3E" w:rsidRPr="00C42516" w:rsidRDefault="00260A3E" w:rsidP="00260A3E">
      <w:pPr>
        <w:numPr>
          <w:ilvl w:val="0"/>
          <w:numId w:val="11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To create a new service, click the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+</w:t>
      </w:r>
      <w:r w:rsidRPr="00C42516">
        <w:rPr>
          <w:rFonts w:eastAsia="Times New Roman" w:cstheme="minorHAnsi"/>
          <w:color w:val="auto"/>
          <w:sz w:val="24"/>
          <w:szCs w:val="24"/>
        </w:rPr>
        <w:t> button or the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CONFIGURE NEW</w:t>
      </w:r>
      <w:r w:rsidRPr="00C42516">
        <w:rPr>
          <w:rFonts w:eastAsia="Times New Roman" w:cstheme="minorHAnsi"/>
          <w:color w:val="auto"/>
          <w:sz w:val="24"/>
          <w:szCs w:val="24"/>
        </w:rPr>
        <w:t> button.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Pr="00C42516">
        <w:rPr>
          <w:rFonts w:eastAsia="Times New Roman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59E299D2" wp14:editId="6533EDF2">
            <wp:extent cx="5273040" cy="1851660"/>
            <wp:effectExtent l="0" t="0" r="381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A4AF0" w14:textId="2F20ECD8" w:rsidR="00260A3E" w:rsidRPr="00C42516" w:rsidRDefault="00260A3E" w:rsidP="00260A3E">
      <w:pPr>
        <w:numPr>
          <w:ilvl w:val="0"/>
          <w:numId w:val="12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lastRenderedPageBreak/>
        <w:t>On the Service Definition tab, select the service type as</w:t>
      </w:r>
      <w:r>
        <w:rPr>
          <w:rFonts w:eastAsia="Times New Roman" w:cstheme="minorHAnsi"/>
          <w:color w:val="auto"/>
          <w:sz w:val="24"/>
          <w:szCs w:val="24"/>
        </w:rPr>
        <w:t xml:space="preserve"> </w:t>
      </w:r>
      <w:r>
        <w:rPr>
          <w:rFonts w:eastAsia="Times New Roman" w:cstheme="minorHAnsi"/>
          <w:color w:val="auto"/>
          <w:sz w:val="24"/>
          <w:szCs w:val="24"/>
        </w:rPr>
        <w:t>Thesaurus</w:t>
      </w:r>
      <w:r w:rsidRPr="00C42516">
        <w:rPr>
          <w:rFonts w:cstheme="minorHAnsi"/>
          <w:color w:val="auto"/>
          <w:sz w:val="24"/>
          <w:szCs w:val="24"/>
          <w:shd w:val="clear" w:color="auto" w:fill="FFFFFF"/>
        </w:rPr>
        <w:t xml:space="preserve"> </w:t>
      </w:r>
      <w:r w:rsidRPr="00C42516">
        <w:rPr>
          <w:rFonts w:eastAsia="Times New Roman" w:cstheme="minorHAnsi"/>
          <w:color w:val="auto"/>
          <w:sz w:val="24"/>
          <w:szCs w:val="24"/>
        </w:rPr>
        <w:t>and click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SAVE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>
        <w:rPr>
          <w:noProof/>
        </w:rPr>
        <w:drawing>
          <wp:inline distT="0" distB="0" distL="0" distR="0" wp14:anchorId="2ADA1806" wp14:editId="378D7574">
            <wp:extent cx="5274945" cy="2738120"/>
            <wp:effectExtent l="0" t="0" r="1905" b="5080"/>
            <wp:docPr id="243001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0174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69D99E0B" w14:textId="77777777" w:rsidR="00260A3E" w:rsidRPr="00C42516" w:rsidRDefault="00260A3E" w:rsidP="00260A3E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Alternatively, you can also create a Foundry app and create an Integration service inside it.</w:t>
      </w:r>
    </w:p>
    <w:p w14:paraId="5C91096D" w14:textId="77777777" w:rsidR="00260A3E" w:rsidRPr="00C42516" w:rsidRDefault="00260A3E" w:rsidP="00260A3E">
      <w:pPr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151609B3" wp14:editId="097ED639">
            <wp:extent cx="205740" cy="137160"/>
            <wp:effectExtent l="0" t="0" r="0" b="0"/>
            <wp:docPr id="1130051471" name="Picture 1" descr="Ope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e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Executing"/>
      <w:bookmarkEnd w:id="1"/>
      <w:r w:rsidRPr="00C42516">
        <w:rPr>
          <w:rStyle w:val="mcdropdownhead"/>
          <w:rFonts w:cstheme="minorHAnsi"/>
          <w:color w:val="auto"/>
          <w:sz w:val="24"/>
          <w:szCs w:val="24"/>
        </w:rPr>
        <w:t xml:space="preserve">E. </w:t>
      </w:r>
      <w:hyperlink r:id="rId18" w:history="1">
        <w:r w:rsidRPr="00C42516">
          <w:rPr>
            <w:rStyle w:val="drop"/>
            <w:rFonts w:cstheme="minorHAnsi"/>
            <w:color w:val="auto"/>
            <w:sz w:val="24"/>
            <w:szCs w:val="24"/>
          </w:rPr>
          <w:t>Creating and Executing operations</w:t>
        </w:r>
      </w:hyperlink>
      <w:r w:rsidRPr="00C42516">
        <w:rPr>
          <w:rFonts w:cstheme="minorHAnsi"/>
          <w:color w:val="auto"/>
          <w:sz w:val="24"/>
          <w:szCs w:val="24"/>
        </w:rPr>
        <w:t xml:space="preserve"> </w:t>
      </w:r>
    </w:p>
    <w:p w14:paraId="432376FC" w14:textId="77777777" w:rsidR="00260A3E" w:rsidRPr="00C42516" w:rsidRDefault="00260A3E" w:rsidP="00260A3E">
      <w:pPr>
        <w:pStyle w:val="NormalWeb"/>
        <w:spacing w:before="120"/>
        <w:rPr>
          <w:rFonts w:asciiTheme="minorHAnsi" w:hAnsiTheme="minorHAnsi" w:cstheme="minorHAnsi"/>
          <w:color w:val="auto"/>
        </w:rPr>
      </w:pPr>
      <w:r w:rsidRPr="00C42516">
        <w:rPr>
          <w:rFonts w:asciiTheme="minorHAnsi" w:hAnsiTheme="minorHAnsi" w:cstheme="minorHAnsi"/>
          <w:color w:val="auto"/>
        </w:rPr>
        <w:t>After you create an integration service, you can create and execute operations using the service.</w:t>
      </w:r>
    </w:p>
    <w:p w14:paraId="429879F6" w14:textId="77777777" w:rsidR="00260A3E" w:rsidRPr="00C42516" w:rsidRDefault="00260A3E" w:rsidP="00260A3E">
      <w:pPr>
        <w:pStyle w:val="Heading4"/>
        <w:spacing w:before="240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 xml:space="preserve">Creating an </w:t>
      </w:r>
      <w:proofErr w:type="gramStart"/>
      <w:r w:rsidRPr="00C42516">
        <w:rPr>
          <w:rFonts w:asciiTheme="minorHAnsi" w:hAnsiTheme="minorHAnsi" w:cstheme="minorHAnsi"/>
          <w:color w:val="auto"/>
          <w:sz w:val="24"/>
          <w:szCs w:val="24"/>
        </w:rPr>
        <w:t>Operation</w:t>
      </w:r>
      <w:proofErr w:type="gramEnd"/>
    </w:p>
    <w:p w14:paraId="6E8BB917" w14:textId="77777777" w:rsidR="00260A3E" w:rsidRPr="00C42516" w:rsidRDefault="00260A3E" w:rsidP="00260A3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t>In </w:t>
      </w:r>
      <w:r w:rsidRPr="00C42516">
        <w:rPr>
          <w:rFonts w:cstheme="minorHAnsi"/>
          <w:b/>
          <w:bCs/>
          <w:color w:val="auto"/>
          <w:sz w:val="24"/>
          <w:szCs w:val="24"/>
        </w:rPr>
        <w:t>API Management/Foundry app you created</w:t>
      </w:r>
      <w:r w:rsidRPr="00C42516">
        <w:rPr>
          <w:rFonts w:cstheme="minorHAnsi"/>
          <w:color w:val="auto"/>
          <w:sz w:val="24"/>
          <w:szCs w:val="24"/>
        </w:rPr>
        <w:t>, in the </w:t>
      </w:r>
      <w:r w:rsidRPr="00C42516">
        <w:rPr>
          <w:rFonts w:cstheme="minorHAnsi"/>
          <w:b/>
          <w:bCs/>
          <w:color w:val="auto"/>
          <w:sz w:val="24"/>
          <w:szCs w:val="24"/>
        </w:rPr>
        <w:t>Integration</w:t>
      </w:r>
      <w:r w:rsidRPr="00C42516">
        <w:rPr>
          <w:rFonts w:cstheme="minorHAnsi"/>
          <w:color w:val="auto"/>
          <w:sz w:val="24"/>
          <w:szCs w:val="24"/>
        </w:rPr>
        <w:t> section, select the service that you created.</w:t>
      </w:r>
    </w:p>
    <w:p w14:paraId="0148A8B0" w14:textId="77777777" w:rsidR="00260A3E" w:rsidRDefault="00260A3E" w:rsidP="00260A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t>After you select the service, navigate to the </w:t>
      </w:r>
      <w:r w:rsidRPr="00C42516">
        <w:rPr>
          <w:rFonts w:cstheme="minorHAnsi"/>
          <w:b/>
          <w:bCs/>
          <w:color w:val="auto"/>
          <w:sz w:val="24"/>
          <w:szCs w:val="24"/>
        </w:rPr>
        <w:t>Operation List</w:t>
      </w:r>
      <w:r w:rsidRPr="00C42516">
        <w:rPr>
          <w:rFonts w:cstheme="minorHAnsi"/>
          <w:color w:val="auto"/>
          <w:sz w:val="24"/>
          <w:szCs w:val="24"/>
        </w:rPr>
        <w:t> tab.</w:t>
      </w:r>
    </w:p>
    <w:p w14:paraId="5B7C08D4" w14:textId="77777777" w:rsidR="00260A3E" w:rsidRDefault="00260A3E" w:rsidP="00260A3E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br/>
      </w:r>
      <w:r w:rsidRPr="00C42516">
        <w:rPr>
          <w:rFonts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61ECF30A" wp14:editId="5A34B886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BA341" w14:textId="77777777" w:rsidR="00260A3E" w:rsidRDefault="00260A3E" w:rsidP="00260A3E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</w:p>
    <w:p w14:paraId="7C62CBAD" w14:textId="77777777" w:rsidR="00260A3E" w:rsidRPr="00C42516" w:rsidRDefault="00260A3E" w:rsidP="00260A3E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</w:p>
    <w:p w14:paraId="752CAE98" w14:textId="77777777" w:rsidR="00260A3E" w:rsidRDefault="00260A3E" w:rsidP="00260A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lastRenderedPageBreak/>
        <w:t>From the drop-down list, select an operation that you want to execute, and click </w:t>
      </w:r>
      <w:r w:rsidRPr="00C42516">
        <w:rPr>
          <w:rFonts w:cstheme="minorHAnsi"/>
          <w:b/>
          <w:bCs/>
          <w:color w:val="auto"/>
          <w:sz w:val="24"/>
          <w:szCs w:val="24"/>
        </w:rPr>
        <w:t>ADD OPERATION</w:t>
      </w:r>
      <w:r w:rsidRPr="00C42516">
        <w:rPr>
          <w:rFonts w:cstheme="minorHAnsi"/>
          <w:color w:val="auto"/>
          <w:sz w:val="24"/>
          <w:szCs w:val="24"/>
        </w:rPr>
        <w:t>.</w:t>
      </w:r>
    </w:p>
    <w:p w14:paraId="4E32FC12" w14:textId="4FD158B4" w:rsidR="00260A3E" w:rsidRPr="00C42516" w:rsidRDefault="00260A3E" w:rsidP="00260A3E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br/>
      </w:r>
      <w:r>
        <w:rPr>
          <w:noProof/>
          <w14:ligatures w14:val="standardContextual"/>
        </w:rPr>
        <w:drawing>
          <wp:inline distT="0" distB="0" distL="0" distR="0" wp14:anchorId="2D44CBAE" wp14:editId="44895038">
            <wp:extent cx="5274945" cy="1229360"/>
            <wp:effectExtent l="0" t="0" r="1905" b="8890"/>
            <wp:docPr id="44960876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08768" name="Picture 1" descr="A screenshot of a phon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D2C50" w14:textId="77777777" w:rsidR="00260A3E" w:rsidRPr="00C42516" w:rsidRDefault="00260A3E" w:rsidP="00260A3E">
      <w:pPr>
        <w:pStyle w:val="Heading4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 xml:space="preserve">Executing an </w:t>
      </w:r>
      <w:proofErr w:type="gramStart"/>
      <w:r w:rsidRPr="00C42516">
        <w:rPr>
          <w:rFonts w:asciiTheme="minorHAnsi" w:hAnsiTheme="minorHAnsi" w:cstheme="minorHAnsi"/>
          <w:color w:val="auto"/>
          <w:sz w:val="24"/>
          <w:szCs w:val="24"/>
        </w:rPr>
        <w:t>Operation</w:t>
      </w:r>
      <w:proofErr w:type="gramEnd"/>
    </w:p>
    <w:p w14:paraId="4F99B082" w14:textId="77777777" w:rsidR="00260A3E" w:rsidRDefault="00260A3E" w:rsidP="00260A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45452A">
        <w:rPr>
          <w:rFonts w:cstheme="minorHAnsi"/>
          <w:color w:val="auto"/>
          <w:sz w:val="24"/>
          <w:szCs w:val="24"/>
        </w:rPr>
        <w:t>From the </w:t>
      </w:r>
      <w:r w:rsidRPr="0045452A">
        <w:rPr>
          <w:rFonts w:cstheme="minorHAnsi"/>
          <w:b/>
          <w:bCs/>
          <w:color w:val="auto"/>
          <w:sz w:val="24"/>
          <w:szCs w:val="24"/>
        </w:rPr>
        <w:t>Operations List</w:t>
      </w:r>
      <w:r w:rsidRPr="0045452A">
        <w:rPr>
          <w:rFonts w:cstheme="minorHAnsi"/>
          <w:color w:val="auto"/>
          <w:sz w:val="24"/>
          <w:szCs w:val="24"/>
        </w:rPr>
        <w:t> tab, in the </w:t>
      </w:r>
      <w:r w:rsidRPr="0045452A">
        <w:rPr>
          <w:rFonts w:cstheme="minorHAnsi"/>
          <w:b/>
          <w:bCs/>
          <w:color w:val="auto"/>
          <w:sz w:val="24"/>
          <w:szCs w:val="24"/>
        </w:rPr>
        <w:t>Configured Operations</w:t>
      </w:r>
      <w:r w:rsidRPr="0045452A">
        <w:rPr>
          <w:rFonts w:cstheme="minorHAnsi"/>
          <w:color w:val="auto"/>
          <w:sz w:val="24"/>
          <w:szCs w:val="24"/>
        </w:rPr>
        <w:t> section, select the operation you want to execute.</w:t>
      </w:r>
    </w:p>
    <w:p w14:paraId="561554F3" w14:textId="0D68319C" w:rsidR="00260A3E" w:rsidRPr="0045452A" w:rsidRDefault="00B00125" w:rsidP="00260A3E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  <w:bookmarkStart w:id="2" w:name="Enter"/>
      <w:bookmarkEnd w:id="2"/>
      <w:r>
        <w:rPr>
          <w:noProof/>
          <w14:ligatures w14:val="standardContextual"/>
        </w:rPr>
        <w:drawing>
          <wp:inline distT="0" distB="0" distL="0" distR="0" wp14:anchorId="7143D3CF" wp14:editId="04C74E07">
            <wp:extent cx="5274945" cy="1607820"/>
            <wp:effectExtent l="0" t="0" r="1905" b="0"/>
            <wp:docPr id="2763013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01391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9083A" w14:textId="77777777" w:rsidR="00B00125" w:rsidRDefault="00260A3E" w:rsidP="00260A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t>On the Operation Page, in the Request Input tab, enter a TEST VALUE for all the fields</w:t>
      </w:r>
      <w:r>
        <w:rPr>
          <w:rFonts w:cstheme="minorHAnsi"/>
          <w:color w:val="auto"/>
          <w:sz w:val="24"/>
          <w:szCs w:val="24"/>
        </w:rPr>
        <w:t xml:space="preserve"> in body and header</w:t>
      </w:r>
      <w:r w:rsidRPr="00C42516">
        <w:rPr>
          <w:rFonts w:cstheme="minorHAnsi"/>
          <w:color w:val="auto"/>
          <w:sz w:val="24"/>
          <w:szCs w:val="24"/>
        </w:rPr>
        <w:t>.</w:t>
      </w:r>
    </w:p>
    <w:p w14:paraId="0B68D36F" w14:textId="66F18E32" w:rsidR="00260A3E" w:rsidRDefault="00260A3E" w:rsidP="00B00125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  <w:r w:rsidRPr="00371247">
        <w:rPr>
          <w:rFonts w:cstheme="minorHAnsi"/>
          <w:color w:val="auto"/>
          <w:sz w:val="24"/>
          <w:szCs w:val="24"/>
        </w:rPr>
        <w:br/>
      </w:r>
      <w:r w:rsidR="00B00125">
        <w:rPr>
          <w:noProof/>
          <w14:ligatures w14:val="standardContextual"/>
        </w:rPr>
        <w:drawing>
          <wp:inline distT="0" distB="0" distL="0" distR="0" wp14:anchorId="25BB1F20" wp14:editId="62AC8C80">
            <wp:extent cx="5274945" cy="2785110"/>
            <wp:effectExtent l="19050" t="19050" r="20955" b="15240"/>
            <wp:docPr id="14922878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87866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851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84050B" w14:textId="6D7F88F0" w:rsidR="00260A3E" w:rsidRDefault="00B00125" w:rsidP="00260A3E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50B54B29" wp14:editId="2AFFD21B">
            <wp:extent cx="5274945" cy="3275330"/>
            <wp:effectExtent l="19050" t="19050" r="20955" b="20320"/>
            <wp:docPr id="5959191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19163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2753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02C9E8" w14:textId="2F220231" w:rsidR="00260A3E" w:rsidRDefault="00260A3E" w:rsidP="00260A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t>Select a run-time environment and click </w:t>
      </w:r>
      <w:r w:rsidRPr="00C42516">
        <w:rPr>
          <w:rFonts w:cstheme="minorHAnsi"/>
          <w:b/>
          <w:bCs/>
          <w:color w:val="auto"/>
          <w:sz w:val="24"/>
          <w:szCs w:val="24"/>
        </w:rPr>
        <w:t>Save and Fetch Response</w:t>
      </w:r>
      <w:r w:rsidRPr="00C42516">
        <w:rPr>
          <w:rFonts w:cstheme="minorHAnsi"/>
          <w:color w:val="auto"/>
          <w:sz w:val="24"/>
          <w:szCs w:val="24"/>
        </w:rPr>
        <w:t> to get a response based on your inputs.</w:t>
      </w:r>
      <w:r w:rsidRPr="00C42516">
        <w:rPr>
          <w:rFonts w:cstheme="minorHAnsi"/>
          <w:color w:val="auto"/>
          <w:sz w:val="24"/>
          <w:szCs w:val="24"/>
        </w:rPr>
        <w:br/>
      </w:r>
      <w:r w:rsidR="00B00125">
        <w:rPr>
          <w:noProof/>
          <w14:ligatures w14:val="standardContextual"/>
        </w:rPr>
        <w:drawing>
          <wp:inline distT="0" distB="0" distL="0" distR="0" wp14:anchorId="46BAD8AF" wp14:editId="38A8037F">
            <wp:extent cx="5274945" cy="2438400"/>
            <wp:effectExtent l="0" t="0" r="1905" b="0"/>
            <wp:docPr id="5498691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69187" name="Picture 1" descr="A screenshot of a computer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8B7A7" w14:textId="77777777" w:rsidR="00260A3E" w:rsidRPr="00371247" w:rsidRDefault="00260A3E" w:rsidP="00260A3E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</w:p>
    <w:p w14:paraId="647A4A7F" w14:textId="77777777" w:rsidR="00260A3E" w:rsidRPr="00C42516" w:rsidRDefault="00260A3E" w:rsidP="00260A3E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hyperlink r:id="rId25" w:history="1">
        <w:r w:rsidRPr="00C42516">
          <w:rPr>
            <w:rFonts w:asciiTheme="minorHAnsi" w:hAnsiTheme="minorHAnsi" w:cstheme="minorHAnsi"/>
            <w:color w:val="auto"/>
            <w:sz w:val="24"/>
            <w:szCs w:val="24"/>
          </w:rPr>
          <w:t>Publishing your application</w:t>
        </w:r>
      </w:hyperlink>
    </w:p>
    <w:p w14:paraId="4288D941" w14:textId="77777777" w:rsidR="00260A3E" w:rsidRPr="00C42516" w:rsidRDefault="00260A3E" w:rsidP="00260A3E">
      <w:pPr>
        <w:spacing w:before="12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17037AC4" w14:textId="70987ACA" w:rsidR="00260A3E" w:rsidRPr="00C42516" w:rsidRDefault="00B00125" w:rsidP="00B00125">
      <w:pPr>
        <w:pStyle w:val="Heading1"/>
        <w:numPr>
          <w:ilvl w:val="0"/>
          <w:numId w:val="0"/>
        </w:numPr>
        <w:ind w:left="360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3.</w:t>
      </w:r>
      <w:r w:rsidR="00260A3E" w:rsidRPr="00C42516">
        <w:rPr>
          <w:rFonts w:asciiTheme="minorHAnsi" w:hAnsiTheme="minorHAnsi" w:cstheme="minorHAnsi"/>
          <w:color w:val="auto"/>
          <w:sz w:val="24"/>
          <w:szCs w:val="24"/>
        </w:rPr>
        <w:t>References</w:t>
      </w:r>
    </w:p>
    <w:p w14:paraId="7B89771C" w14:textId="77777777" w:rsidR="00260A3E" w:rsidRDefault="00260A3E" w:rsidP="00260A3E">
      <w:pPr>
        <w:pStyle w:val="Heading2"/>
        <w:numPr>
          <w:ilvl w:val="0"/>
          <w:numId w:val="0"/>
        </w:numPr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Endpoint Documentation</w:t>
      </w:r>
    </w:p>
    <w:p w14:paraId="63AB5911" w14:textId="3AD3C25B" w:rsidR="00260A3E" w:rsidRPr="00C42516" w:rsidRDefault="00260A3E" w:rsidP="00260A3E">
      <w:pPr>
        <w:pStyle w:val="Heading2"/>
        <w:numPr>
          <w:ilvl w:val="0"/>
          <w:numId w:val="0"/>
        </w:numPr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Reference Link</w:t>
      </w:r>
      <w:r w:rsidR="00B00125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hyperlink r:id="rId26" w:history="1">
        <w:r w:rsidR="00B00125">
          <w:rPr>
            <w:rStyle w:val="Hyperlink"/>
          </w:rPr>
          <w:t>Thesaurus API - API Ninjas (api-ninjas.com)</w:t>
        </w:r>
      </w:hyperlink>
    </w:p>
    <w:p w14:paraId="3F84D098" w14:textId="352B948E" w:rsidR="00260A3E" w:rsidRPr="00B00125" w:rsidRDefault="00B00125" w:rsidP="00B00125">
      <w:pPr>
        <w:rPr>
          <w:b/>
          <w:bCs/>
          <w:color w:val="auto"/>
        </w:rPr>
      </w:pPr>
      <w:r w:rsidRPr="00B00125">
        <w:rPr>
          <w:b/>
          <w:bCs/>
          <w:color w:val="auto"/>
        </w:rPr>
        <w:lastRenderedPageBreak/>
        <w:t xml:space="preserve">Method: </w:t>
      </w:r>
      <w:r w:rsidR="00260A3E" w:rsidRPr="00B00125">
        <w:rPr>
          <w:b/>
          <w:bCs/>
          <w:color w:val="auto"/>
        </w:rPr>
        <w:t xml:space="preserve">Get </w:t>
      </w:r>
      <w:r w:rsidRPr="00B00125">
        <w:rPr>
          <w:b/>
          <w:bCs/>
          <w:color w:val="auto"/>
        </w:rPr>
        <w:t>/v1/thesaurus</w:t>
      </w:r>
    </w:p>
    <w:p w14:paraId="574120B6" w14:textId="77777777" w:rsidR="00B00125" w:rsidRPr="00B00125" w:rsidRDefault="00B00125" w:rsidP="00316737">
      <w:pPr>
        <w:pStyle w:val="Heading2"/>
        <w:numPr>
          <w:ilvl w:val="0"/>
          <w:numId w:val="21"/>
        </w:numPr>
        <w:tabs>
          <w:tab w:val="num" w:pos="360"/>
        </w:tabs>
        <w:ind w:left="360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>
        <w:rPr>
          <w:rFonts w:ascii="Lato" w:hAnsi="Lato"/>
          <w:color w:val="4E4E4E"/>
          <w:shd w:val="clear" w:color="auto" w:fill="FFFFFF"/>
        </w:rPr>
        <w:t>API Ninjas Thesaurus API endpoint</w:t>
      </w:r>
      <w:r>
        <w:rPr>
          <w:rFonts w:ascii="Lato" w:hAnsi="Lato"/>
          <w:color w:val="4E4E4E"/>
          <w:shd w:val="clear" w:color="auto" w:fill="FFFFFF"/>
        </w:rPr>
        <w:t xml:space="preserve"> r</w:t>
      </w:r>
      <w:r>
        <w:rPr>
          <w:rFonts w:ascii="Lato" w:hAnsi="Lato"/>
          <w:color w:val="4E4E4E"/>
          <w:shd w:val="clear" w:color="auto" w:fill="FFFFFF"/>
        </w:rPr>
        <w:t>eturns a list of synonyms and a list of antonyms for a given word.</w:t>
      </w:r>
      <w:r>
        <w:rPr>
          <w:rFonts w:ascii="Lato" w:hAnsi="Lato"/>
          <w:color w:val="4E4E4E"/>
          <w:shd w:val="clear" w:color="auto" w:fill="FFFFFF"/>
        </w:rPr>
        <w:t xml:space="preserve"> </w:t>
      </w:r>
    </w:p>
    <w:p w14:paraId="5E507786" w14:textId="247C7FD7" w:rsidR="00260A3E" w:rsidRPr="00B00125" w:rsidRDefault="00260A3E" w:rsidP="00316737">
      <w:pPr>
        <w:pStyle w:val="Heading2"/>
        <w:numPr>
          <w:ilvl w:val="0"/>
          <w:numId w:val="21"/>
        </w:numPr>
        <w:tabs>
          <w:tab w:val="num" w:pos="360"/>
        </w:tabs>
        <w:ind w:left="360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B00125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The endpoint is available through this URL:</w:t>
      </w:r>
    </w:p>
    <w:p w14:paraId="5373DAD2" w14:textId="77777777" w:rsidR="00B00125" w:rsidRPr="00B00125" w:rsidRDefault="00260A3E" w:rsidP="00B00125">
      <w:pPr>
        <w:pStyle w:val="HTMLPreformatted"/>
        <w:wordWrap w:val="0"/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371247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B00125">
        <w:rPr>
          <w:rFonts w:asciiTheme="minorHAnsi" w:hAnsiTheme="minorHAnsi" w:cstheme="minorHAnsi"/>
          <w:sz w:val="24"/>
          <w:szCs w:val="24"/>
          <w:highlight w:val="yellow"/>
        </w:rPr>
        <w:t xml:space="preserve">GET   </w:t>
      </w:r>
      <w:proofErr w:type="gramStart"/>
      <w:r w:rsidR="00B00125" w:rsidRPr="00B00125">
        <w:rPr>
          <w:rStyle w:val="token"/>
          <w:rFonts w:asciiTheme="minorHAnsi" w:eastAsiaTheme="majorEastAsia" w:hAnsiTheme="minorHAnsi" w:cstheme="minorHAnsi"/>
          <w:sz w:val="24"/>
          <w:szCs w:val="24"/>
          <w:highlight w:val="yellow"/>
        </w:rPr>
        <w:t>https://thesaurus-by-api-ninjas.p.rapidapi.com/v1/thesaurus</w:t>
      </w:r>
      <w:proofErr w:type="gramEnd"/>
    </w:p>
    <w:p w14:paraId="1D2C4A97" w14:textId="77777777" w:rsidR="00260A3E" w:rsidRPr="00C42516" w:rsidRDefault="00260A3E" w:rsidP="00260A3E">
      <w:pPr>
        <w:pStyle w:val="Heading2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b/>
          <w:bCs/>
          <w:color w:val="auto"/>
          <w:sz w:val="24"/>
          <w:szCs w:val="24"/>
        </w:rPr>
        <w:t>Parameters</w:t>
      </w:r>
    </w:p>
    <w:p w14:paraId="473647B7" w14:textId="77777777" w:rsidR="00260A3E" w:rsidRPr="00C42516" w:rsidRDefault="00260A3E" w:rsidP="00260A3E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auto"/>
          <w:sz w:val="24"/>
          <w:szCs w:val="24"/>
          <w:lang w:val="en-IN" w:eastAsia="en-IN"/>
        </w:rPr>
      </w:pPr>
      <w:r w:rsidRPr="00C42516">
        <w:rPr>
          <w:rFonts w:eastAsia="Times New Roman" w:cstheme="minorHAnsi"/>
          <w:color w:val="auto"/>
          <w:sz w:val="24"/>
          <w:szCs w:val="24"/>
          <w:lang w:val="en-IN" w:eastAsia="en-IN"/>
        </w:rPr>
        <w:t>When calling this endpoint, please refer to the following parameters.</w:t>
      </w:r>
    </w:p>
    <w:tbl>
      <w:tblPr>
        <w:tblW w:w="77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991"/>
        <w:gridCol w:w="1348"/>
        <w:gridCol w:w="1559"/>
      </w:tblGrid>
      <w:tr w:rsidR="00B00125" w:rsidRPr="00C42516" w14:paraId="2D3A8A62" w14:textId="77777777" w:rsidTr="00B00125">
        <w:trPr>
          <w:trHeight w:val="932"/>
        </w:trPr>
        <w:tc>
          <w:tcPr>
            <w:tcW w:w="1899" w:type="dxa"/>
            <w:shd w:val="clear" w:color="000000" w:fill="FFFFFF"/>
            <w:vAlign w:val="center"/>
            <w:hideMark/>
          </w:tcPr>
          <w:p w14:paraId="086A0E8D" w14:textId="77777777" w:rsidR="00B00125" w:rsidRPr="00C42516" w:rsidRDefault="00B00125" w:rsidP="0083167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Parameter</w:t>
            </w:r>
          </w:p>
        </w:tc>
        <w:tc>
          <w:tcPr>
            <w:tcW w:w="2991" w:type="dxa"/>
            <w:shd w:val="clear" w:color="000000" w:fill="FFFFFF"/>
            <w:vAlign w:val="center"/>
            <w:hideMark/>
          </w:tcPr>
          <w:p w14:paraId="67BCED3E" w14:textId="77777777" w:rsidR="00B00125" w:rsidRPr="00C42516" w:rsidRDefault="00B00125" w:rsidP="0083167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Description</w:t>
            </w:r>
          </w:p>
        </w:tc>
        <w:tc>
          <w:tcPr>
            <w:tcW w:w="1348" w:type="dxa"/>
            <w:shd w:val="clear" w:color="000000" w:fill="FFFFFF"/>
            <w:vAlign w:val="center"/>
            <w:hideMark/>
          </w:tcPr>
          <w:p w14:paraId="55E6624D" w14:textId="77777777" w:rsidR="00B00125" w:rsidRPr="00C42516" w:rsidRDefault="00B00125" w:rsidP="0083167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Types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2560AB4" w14:textId="77777777" w:rsidR="00B00125" w:rsidRPr="00C42516" w:rsidRDefault="00B00125" w:rsidP="0083167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Required</w:t>
            </w:r>
          </w:p>
        </w:tc>
      </w:tr>
      <w:tr w:rsidR="00B00125" w:rsidRPr="00C42516" w14:paraId="12A385BE" w14:textId="77777777" w:rsidTr="00B00125">
        <w:trPr>
          <w:trHeight w:val="932"/>
        </w:trPr>
        <w:tc>
          <w:tcPr>
            <w:tcW w:w="1899" w:type="dxa"/>
            <w:shd w:val="clear" w:color="000000" w:fill="FFFFFF"/>
            <w:vAlign w:val="center"/>
            <w:hideMark/>
          </w:tcPr>
          <w:p w14:paraId="39DBAA8B" w14:textId="597A6E7E" w:rsidR="00B00125" w:rsidRPr="00C42516" w:rsidRDefault="00B00125" w:rsidP="0083167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word</w:t>
            </w:r>
          </w:p>
        </w:tc>
        <w:tc>
          <w:tcPr>
            <w:tcW w:w="2991" w:type="dxa"/>
            <w:shd w:val="clear" w:color="000000" w:fill="FFFFFF"/>
            <w:vAlign w:val="center"/>
            <w:hideMark/>
          </w:tcPr>
          <w:p w14:paraId="3B2A6146" w14:textId="262E6715" w:rsidR="00B00125" w:rsidRPr="00C42516" w:rsidRDefault="00B00125" w:rsidP="0083167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Give the 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word here</w:t>
            </w:r>
          </w:p>
        </w:tc>
        <w:tc>
          <w:tcPr>
            <w:tcW w:w="1348" w:type="dxa"/>
            <w:shd w:val="clear" w:color="000000" w:fill="FFFFFF"/>
            <w:vAlign w:val="center"/>
            <w:hideMark/>
          </w:tcPr>
          <w:p w14:paraId="63E29EE8" w14:textId="77777777" w:rsidR="00B00125" w:rsidRPr="00C42516" w:rsidRDefault="00B00125" w:rsidP="0083167A">
            <w:pPr>
              <w:spacing w:after="0" w:line="240" w:lineRule="auto"/>
              <w:ind w:left="0" w:firstLineChars="100" w:firstLine="240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Number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7F71A61" w14:textId="77777777" w:rsidR="00B00125" w:rsidRPr="00C42516" w:rsidRDefault="00B00125" w:rsidP="0083167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Yes</w:t>
            </w:r>
          </w:p>
        </w:tc>
      </w:tr>
      <w:tr w:rsidR="00B00125" w:rsidRPr="00C42516" w14:paraId="2FD7AB60" w14:textId="77777777" w:rsidTr="00B00125">
        <w:trPr>
          <w:trHeight w:val="932"/>
        </w:trPr>
        <w:tc>
          <w:tcPr>
            <w:tcW w:w="1899" w:type="dxa"/>
            <w:shd w:val="clear" w:color="000000" w:fill="FFFFFF"/>
            <w:vAlign w:val="center"/>
          </w:tcPr>
          <w:p w14:paraId="264E946E" w14:textId="77777777" w:rsidR="00B00125" w:rsidRPr="005861EB" w:rsidRDefault="00B00125" w:rsidP="0083167A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X-</w:t>
            </w:r>
            <w:proofErr w:type="spellStart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RapidAPI</w:t>
            </w:r>
            <w:proofErr w:type="spellEnd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-Key</w:t>
            </w:r>
          </w:p>
          <w:p w14:paraId="2FA10199" w14:textId="77777777" w:rsidR="00B00125" w:rsidRDefault="00B00125" w:rsidP="0083167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2991" w:type="dxa"/>
            <w:shd w:val="clear" w:color="000000" w:fill="FFFFFF"/>
            <w:vAlign w:val="center"/>
          </w:tcPr>
          <w:p w14:paraId="4EC728EB" w14:textId="77777777" w:rsidR="00B00125" w:rsidRPr="005861EB" w:rsidRDefault="00B00125" w:rsidP="0083167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Give details of the rapid Api key</w:t>
            </w:r>
          </w:p>
          <w:p w14:paraId="49798D25" w14:textId="77777777" w:rsidR="00B00125" w:rsidRPr="00C42516" w:rsidRDefault="00B00125" w:rsidP="0083167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5728B31C" w14:textId="77777777" w:rsidR="00B00125" w:rsidRDefault="00B00125" w:rsidP="0083167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String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F6C1DE0" w14:textId="77777777" w:rsidR="00B00125" w:rsidRDefault="00B00125" w:rsidP="0083167A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    Yes</w:t>
            </w:r>
          </w:p>
        </w:tc>
      </w:tr>
      <w:tr w:rsidR="00B00125" w:rsidRPr="00C42516" w14:paraId="00081695" w14:textId="77777777" w:rsidTr="00B00125">
        <w:trPr>
          <w:trHeight w:val="932"/>
        </w:trPr>
        <w:tc>
          <w:tcPr>
            <w:tcW w:w="1899" w:type="dxa"/>
            <w:shd w:val="clear" w:color="000000" w:fill="FFFFFF"/>
            <w:vAlign w:val="center"/>
          </w:tcPr>
          <w:p w14:paraId="7FD6600F" w14:textId="77777777" w:rsidR="00B00125" w:rsidRPr="005861EB" w:rsidRDefault="00B00125" w:rsidP="0083167A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X-</w:t>
            </w:r>
            <w:proofErr w:type="spellStart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RapidAPI</w:t>
            </w:r>
            <w:proofErr w:type="spellEnd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-Host</w:t>
            </w:r>
          </w:p>
          <w:p w14:paraId="5E301CA7" w14:textId="77777777" w:rsidR="00B00125" w:rsidRDefault="00B00125" w:rsidP="0083167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2991" w:type="dxa"/>
            <w:shd w:val="clear" w:color="000000" w:fill="FFFFFF"/>
            <w:vAlign w:val="center"/>
          </w:tcPr>
          <w:p w14:paraId="76C82096" w14:textId="77777777" w:rsidR="00B00125" w:rsidRPr="005861EB" w:rsidRDefault="00B00125" w:rsidP="0083167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Give details of the rapid Api host</w:t>
            </w:r>
          </w:p>
          <w:p w14:paraId="7697063C" w14:textId="77777777" w:rsidR="00B00125" w:rsidRPr="00C42516" w:rsidRDefault="00B00125" w:rsidP="0083167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1AD733CB" w14:textId="77777777" w:rsidR="00B00125" w:rsidRDefault="00B00125" w:rsidP="0083167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String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CEAC04C" w14:textId="77777777" w:rsidR="00B00125" w:rsidRDefault="00B00125" w:rsidP="0083167A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     Yes</w:t>
            </w:r>
          </w:p>
        </w:tc>
      </w:tr>
    </w:tbl>
    <w:p w14:paraId="51570947" w14:textId="77777777" w:rsidR="00260A3E" w:rsidRPr="00C42516" w:rsidRDefault="00260A3E" w:rsidP="00260A3E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Revision History</w:t>
      </w:r>
    </w:p>
    <w:p w14:paraId="130BB6A6" w14:textId="77777777" w:rsidR="00260A3E" w:rsidRPr="00C42516" w:rsidRDefault="00260A3E" w:rsidP="00260A3E">
      <w:pPr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t>Adapter version 1.0.0:</w:t>
      </w:r>
    </w:p>
    <w:p w14:paraId="436AB4DA" w14:textId="77777777" w:rsidR="00260A3E" w:rsidRPr="00C42516" w:rsidRDefault="00260A3E" w:rsidP="00260A3E">
      <w:pPr>
        <w:pStyle w:val="Heading2"/>
        <w:numPr>
          <w:ilvl w:val="0"/>
          <w:numId w:val="22"/>
        </w:numPr>
        <w:tabs>
          <w:tab w:val="num" w:pos="360"/>
        </w:tabs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Known Issues</w:t>
      </w:r>
    </w:p>
    <w:p w14:paraId="6FA8F206" w14:textId="77777777" w:rsidR="00260A3E" w:rsidRDefault="00260A3E" w:rsidP="00260A3E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-</w:t>
      </w:r>
    </w:p>
    <w:p w14:paraId="3F59C06C" w14:textId="77777777" w:rsidR="00260A3E" w:rsidRPr="00E01A3B" w:rsidRDefault="00260A3E" w:rsidP="00260A3E">
      <w:pPr>
        <w:spacing w:before="100" w:beforeAutospacing="1" w:after="100" w:afterAutospacing="1" w:line="240" w:lineRule="auto"/>
        <w:rPr>
          <w:rFonts w:eastAsia="Times New Roman" w:cstheme="minorHAnsi"/>
          <w:color w:val="auto"/>
          <w:sz w:val="24"/>
          <w:szCs w:val="24"/>
        </w:rPr>
      </w:pPr>
      <w:r>
        <w:rPr>
          <w:rFonts w:eastAsia="Times New Roman" w:cstheme="minorHAnsi"/>
          <w:color w:val="auto"/>
          <w:sz w:val="24"/>
          <w:szCs w:val="24"/>
        </w:rPr>
        <w:t xml:space="preserve">B. </w:t>
      </w:r>
      <w:r w:rsidRPr="00C42516">
        <w:rPr>
          <w:rFonts w:cstheme="minorHAnsi"/>
          <w:color w:val="auto"/>
          <w:sz w:val="24"/>
          <w:szCs w:val="24"/>
        </w:rPr>
        <w:t>Limitations</w:t>
      </w:r>
    </w:p>
    <w:p w14:paraId="7137CCF8" w14:textId="77777777" w:rsidR="00260A3E" w:rsidRPr="00C42516" w:rsidRDefault="00260A3E" w:rsidP="00260A3E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-</w:t>
      </w:r>
    </w:p>
    <w:p w14:paraId="04BF28DA" w14:textId="77777777" w:rsidR="00260A3E" w:rsidRPr="00C42516" w:rsidRDefault="00260A3E" w:rsidP="00260A3E">
      <w:pPr>
        <w:rPr>
          <w:rFonts w:cstheme="minorHAnsi"/>
          <w:color w:val="auto"/>
          <w:sz w:val="24"/>
          <w:szCs w:val="24"/>
        </w:rPr>
      </w:pPr>
    </w:p>
    <w:p w14:paraId="348EF642" w14:textId="77777777" w:rsidR="00260A3E" w:rsidRDefault="00260A3E" w:rsidP="00260A3E"/>
    <w:p w14:paraId="77B2C868" w14:textId="77777777" w:rsidR="00353F7C" w:rsidRDefault="00353F7C"/>
    <w:sectPr w:rsidR="00353F7C">
      <w:footerReference w:type="default" r:id="rId27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A6AE" w14:textId="77777777" w:rsidR="00B00125" w:rsidRDefault="00B00125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35C8"/>
    <w:multiLevelType w:val="hybridMultilevel"/>
    <w:tmpl w:val="F716AA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525DA"/>
    <w:multiLevelType w:val="multilevel"/>
    <w:tmpl w:val="F790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E152EE"/>
    <w:multiLevelType w:val="multilevel"/>
    <w:tmpl w:val="EE78FE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30C"/>
    <w:multiLevelType w:val="hybridMultilevel"/>
    <w:tmpl w:val="96140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F500E"/>
    <w:multiLevelType w:val="hybridMultilevel"/>
    <w:tmpl w:val="D46A866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E56986"/>
    <w:multiLevelType w:val="hybridMultilevel"/>
    <w:tmpl w:val="F5988DF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40C14"/>
    <w:multiLevelType w:val="hybridMultilevel"/>
    <w:tmpl w:val="15C8022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046694">
    <w:abstractNumId w:val="6"/>
  </w:num>
  <w:num w:numId="2" w16cid:durableId="1169369349">
    <w:abstractNumId w:val="8"/>
    <w:lvlOverride w:ilvl="0">
      <w:startOverride w:val="1"/>
    </w:lvlOverride>
  </w:num>
  <w:num w:numId="3" w16cid:durableId="1694383459">
    <w:abstractNumId w:val="8"/>
    <w:lvlOverride w:ilvl="0">
      <w:startOverride w:val="2"/>
    </w:lvlOverride>
  </w:num>
  <w:num w:numId="4" w16cid:durableId="858667764">
    <w:abstractNumId w:val="8"/>
    <w:lvlOverride w:ilvl="0">
      <w:startOverride w:val="3"/>
    </w:lvlOverride>
  </w:num>
  <w:num w:numId="5" w16cid:durableId="1793358815">
    <w:abstractNumId w:val="8"/>
    <w:lvlOverride w:ilvl="0">
      <w:startOverride w:val="4"/>
    </w:lvlOverride>
  </w:num>
  <w:num w:numId="6" w16cid:durableId="1381706567">
    <w:abstractNumId w:val="8"/>
    <w:lvlOverride w:ilvl="0">
      <w:startOverride w:val="5"/>
    </w:lvlOverride>
  </w:num>
  <w:num w:numId="7" w16cid:durableId="58987031">
    <w:abstractNumId w:val="8"/>
    <w:lvlOverride w:ilvl="0">
      <w:startOverride w:val="6"/>
    </w:lvlOverride>
  </w:num>
  <w:num w:numId="8" w16cid:durableId="934484546">
    <w:abstractNumId w:val="9"/>
    <w:lvlOverride w:ilvl="0">
      <w:startOverride w:val="1"/>
    </w:lvlOverride>
  </w:num>
  <w:num w:numId="9" w16cid:durableId="1686977312">
    <w:abstractNumId w:val="9"/>
    <w:lvlOverride w:ilvl="0">
      <w:startOverride w:val="2"/>
    </w:lvlOverride>
  </w:num>
  <w:num w:numId="10" w16cid:durableId="1353073244">
    <w:abstractNumId w:val="9"/>
    <w:lvlOverride w:ilvl="0">
      <w:startOverride w:val="3"/>
    </w:lvlOverride>
  </w:num>
  <w:num w:numId="11" w16cid:durableId="1726876017">
    <w:abstractNumId w:val="9"/>
    <w:lvlOverride w:ilvl="0">
      <w:startOverride w:val="4"/>
    </w:lvlOverride>
  </w:num>
  <w:num w:numId="12" w16cid:durableId="224490252">
    <w:abstractNumId w:val="9"/>
    <w:lvlOverride w:ilvl="0">
      <w:startOverride w:val="5"/>
    </w:lvlOverride>
  </w:num>
  <w:num w:numId="13" w16cid:durableId="202524522">
    <w:abstractNumId w:val="3"/>
  </w:num>
  <w:num w:numId="14" w16cid:durableId="1881476956">
    <w:abstractNumId w:val="7"/>
  </w:num>
  <w:num w:numId="15" w16cid:durableId="1832939632">
    <w:abstractNumId w:val="10"/>
  </w:num>
  <w:num w:numId="16" w16cid:durableId="986322597">
    <w:abstractNumId w:val="11"/>
  </w:num>
  <w:num w:numId="17" w16cid:durableId="1526745040">
    <w:abstractNumId w:val="4"/>
  </w:num>
  <w:num w:numId="18" w16cid:durableId="1008824251">
    <w:abstractNumId w:val="1"/>
  </w:num>
  <w:num w:numId="19" w16cid:durableId="914171612">
    <w:abstractNumId w:val="2"/>
  </w:num>
  <w:num w:numId="20" w16cid:durableId="59063753">
    <w:abstractNumId w:val="0"/>
  </w:num>
  <w:num w:numId="21" w16cid:durableId="2120098776">
    <w:abstractNumId w:val="12"/>
  </w:num>
  <w:num w:numId="22" w16cid:durableId="1601641854">
    <w:abstractNumId w:val="13"/>
  </w:num>
  <w:num w:numId="23" w16cid:durableId="871260651">
    <w:abstractNumId w:val="5"/>
  </w:num>
  <w:num w:numId="24" w16cid:durableId="18342235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3E"/>
    <w:rsid w:val="001B35A4"/>
    <w:rsid w:val="00260A3E"/>
    <w:rsid w:val="00353F7C"/>
    <w:rsid w:val="00B0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44E3"/>
  <w15:chartTrackingRefBased/>
  <w15:docId w15:val="{4082EF65-FAF4-4142-B988-8AC82102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A3E"/>
    <w:pPr>
      <w:spacing w:after="120" w:line="288" w:lineRule="auto"/>
      <w:ind w:left="360"/>
    </w:pPr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60A3E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260A3E"/>
    <w:pPr>
      <w:numPr>
        <w:ilvl w:val="1"/>
        <w:numId w:val="1"/>
      </w:numPr>
      <w:spacing w:before="40"/>
      <w:ind w:left="1919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60A3E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60A3E"/>
    <w:pPr>
      <w:numPr>
        <w:ilvl w:val="3"/>
        <w:numId w:val="1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260A3E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260A3E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260A3E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60A3E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60A3E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A3E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60A3E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60A3E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60A3E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A3E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A3E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A3E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A3E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A3E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260A3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3E"/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260A3E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260A3E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260A3E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260A3E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260A3E"/>
  </w:style>
  <w:style w:type="paragraph" w:customStyle="1" w:styleId="paragraph">
    <w:name w:val="paragraph"/>
    <w:basedOn w:val="Normal"/>
    <w:rsid w:val="00260A3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NormalWeb">
    <w:name w:val="Normal (Web)"/>
    <w:basedOn w:val="Normal"/>
    <w:uiPriority w:val="99"/>
    <w:unhideWhenUsed/>
    <w:rsid w:val="00260A3E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0A3E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260A3E"/>
  </w:style>
  <w:style w:type="character" w:customStyle="1" w:styleId="drop">
    <w:name w:val="drop"/>
    <w:basedOn w:val="DefaultParagraphFont"/>
    <w:rsid w:val="00260A3E"/>
  </w:style>
  <w:style w:type="paragraph" w:styleId="ListParagraph">
    <w:name w:val="List Paragraph"/>
    <w:basedOn w:val="Normal"/>
    <w:uiPriority w:val="34"/>
    <w:qFormat/>
    <w:rsid w:val="00260A3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0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0A3E"/>
    <w:rPr>
      <w:rFonts w:ascii="Courier New" w:eastAsia="Times New Roman" w:hAnsi="Courier New" w:cs="Courier New"/>
      <w:kern w:val="0"/>
      <w:sz w:val="20"/>
      <w:szCs w:val="20"/>
      <w:lang w:eastAsia="en-IN"/>
      <w14:ligatures w14:val="none"/>
    </w:rPr>
  </w:style>
  <w:style w:type="character" w:customStyle="1" w:styleId="token">
    <w:name w:val="token"/>
    <w:basedOn w:val="DefaultParagraphFont"/>
    <w:rsid w:val="0026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s://api-ninjas.com/api/thesauru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hyperlink" Target="https://manage.hclvoltmx.com/" TargetMode="External"/><Relationship Id="rId17" Type="http://schemas.openxmlformats.org/officeDocument/2006/relationships/image" Target="media/image9.gif"/><Relationship Id="rId25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image" Target="media/image11.png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hyperlink" Target="https://manage.hclvoltmx.com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hyperlink" Target="https://api-ninjas.com/api/thesaurus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CF9E0F5DB84AFEBD30E1FE912D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2B72-CFDF-414B-8FB3-4085C23DE115}"/>
      </w:docPartPr>
      <w:docPartBody>
        <w:p w:rsidR="00E94B57" w:rsidRDefault="00E94B57" w:rsidP="00E94B57">
          <w:pPr>
            <w:pStyle w:val="8FCF9E0F5DB84AFEBD30E1FE912D0F93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57"/>
    <w:rsid w:val="00E9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CF9E0F5DB84AFEBD30E1FE912D0F93">
    <w:name w:val="8FCF9E0F5DB84AFEBD30E1FE912D0F93"/>
    <w:rsid w:val="00E9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Yamini</dc:creator>
  <cp:keywords/>
  <dc:description/>
  <cp:lastModifiedBy>Alla Yamini</cp:lastModifiedBy>
  <cp:revision>1</cp:revision>
  <dcterms:created xsi:type="dcterms:W3CDTF">2023-10-20T09:43:00Z</dcterms:created>
  <dcterms:modified xsi:type="dcterms:W3CDTF">2023-10-20T10:03:00Z</dcterms:modified>
</cp:coreProperties>
</file>