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rFonts w:ascii="Cambria" w:cs="Cambria" w:eastAsia="Cambria" w:hAnsi="Cambria"/>
        </w:rPr>
      </w:pPr>
      <w:r w:rsidDel="00000000" w:rsidR="00000000" w:rsidRPr="00000000">
        <w:rPr>
          <w:rFonts w:ascii="Cambria" w:cs="Cambria" w:eastAsia="Cambria" w:hAnsi="Cambria"/>
          <w:rtl w:val="0"/>
        </w:rPr>
        <w:t xml:space="preserve">Date:  24 Feb 2026</w:t>
      </w:r>
    </w:p>
    <w:p w:rsidR="00000000" w:rsidDel="00000000" w:rsidP="00000000" w:rsidRDefault="00000000" w:rsidRPr="00000000" w14:paraId="00000002">
      <w:pPr>
        <w:spacing w:line="276" w:lineRule="auto"/>
        <w:rPr>
          <w:rFonts w:ascii="Cambria" w:cs="Cambria" w:eastAsia="Cambria" w:hAnsi="Cambria"/>
          <w:b w:val="1"/>
          <w:bCs w:val="1"/>
          <w:sz w:val="54"/>
          <w:szCs w:val="54"/>
        </w:rPr>
      </w:pPr>
      <w:r w:rsidDel="00000000" w:rsidR="00000000" w:rsidRPr="00000000">
        <w:rPr>
          <w:rFonts w:ascii="Cambria" w:cs="Cambria" w:eastAsia="Cambria" w:hAnsi="Cambria"/>
          <w:sz w:val="54"/>
          <w:szCs w:val="54"/>
          <w:rtl w:val="0"/>
        </w:rPr>
        <w:t xml:space="preserve">PDF Viewer Sample Application</w:t>
      </w:r>
      <w:r w:rsidDel="00000000" w:rsidR="00000000" w:rsidRPr="00000000">
        <w:rPr>
          <w:rtl w:val="0"/>
        </w:rPr>
      </w:r>
    </w:p>
    <w:p w:rsidR="00000000" w:rsidDel="00000000" w:rsidP="00000000" w:rsidRDefault="00000000" w:rsidRPr="00000000" w14:paraId="00000003">
      <w:pPr>
        <w:spacing w:line="276" w:lineRule="auto"/>
        <w:rPr>
          <w:rFonts w:ascii="Cambria" w:cs="Cambria" w:eastAsia="Cambria" w:hAnsi="Cambria"/>
          <w:sz w:val="40"/>
          <w:szCs w:val="40"/>
        </w:rPr>
      </w:pPr>
      <w:r w:rsidDel="00000000" w:rsidR="00000000" w:rsidRPr="00000000">
        <w:rPr>
          <w:rFonts w:ascii="Cambria" w:cs="Cambria" w:eastAsia="Cambria" w:hAnsi="Cambria"/>
          <w:sz w:val="40"/>
          <w:szCs w:val="40"/>
          <w:rtl w:val="0"/>
        </w:rPr>
        <w:t xml:space="preserve">VERSION: 1.0.1</w:t>
      </w:r>
    </w:p>
    <w:p w:rsidR="00000000" w:rsidDel="00000000" w:rsidP="00000000" w:rsidRDefault="00000000" w:rsidRPr="00000000" w14:paraId="00000004">
      <w:pPr>
        <w:spacing w:line="276" w:lineRule="auto"/>
        <w:rPr/>
      </w:pPr>
      <w:r w:rsidDel="00000000" w:rsidR="00000000" w:rsidRPr="00000000">
        <w:rPr>
          <w:rFonts w:ascii="Aptos" w:cs="Aptos" w:eastAsia="Aptos" w:hAnsi="Aptos"/>
          <w:rtl w:val="0"/>
        </w:rPr>
        <w:t xml:space="preserve"> </w:t>
      </w:r>
      <w:r w:rsidDel="00000000" w:rsidR="00000000" w:rsidRPr="00000000">
        <w:rPr>
          <w:rtl w:val="0"/>
        </w:rPr>
      </w:r>
    </w:p>
    <w:p w:rsidR="00000000" w:rsidDel="00000000" w:rsidP="00000000" w:rsidRDefault="00000000" w:rsidRPr="00000000" w14:paraId="00000005">
      <w:pPr>
        <w:spacing w:line="276" w:lineRule="auto"/>
        <w:rPr/>
      </w:pPr>
      <w:r w:rsidDel="00000000" w:rsidR="00000000" w:rsidRPr="00000000">
        <w:rPr>
          <w:rFonts w:ascii="Cambria" w:cs="Cambria" w:eastAsia="Cambria" w:hAnsi="Cambria"/>
          <w:b w:val="1"/>
          <w:bCs w:val="1"/>
          <w:sz w:val="28"/>
          <w:szCs w:val="28"/>
          <w:rtl w:val="0"/>
        </w:rPr>
        <w:t xml:space="preserve">Overview</w:t>
      </w:r>
      <w:r w:rsidDel="00000000" w:rsidR="00000000" w:rsidRPr="00000000">
        <w:rPr>
          <w:rFonts w:ascii="Aptos" w:cs="Aptos" w:eastAsia="Aptos" w:hAnsi="Aptos"/>
          <w:b w:val="1"/>
          <w:bCs w:val="1"/>
          <w:rtl w:val="0"/>
        </w:rPr>
        <w:t xml:space="preserve">:                                                                                                                                    </w:t>
      </w:r>
      <w:r w:rsidDel="00000000" w:rsidR="00000000" w:rsidRPr="00000000">
        <w:rPr>
          <w:rtl w:val="0"/>
        </w:rPr>
      </w:r>
    </w:p>
    <w:p w:rsidR="00000000" w:rsidDel="00000000" w:rsidP="00000000" w:rsidRDefault="00000000" w:rsidRPr="00000000" w14:paraId="00000006">
      <w:pPr>
        <w:spacing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PDF Viewer sample application is for viewing the PDFs within the app, it supports all types of PDF’s like base64, remote and local PDF picking and rendering. This sample has the PDF viewer component, which renders the PDFs with the help of local html files. </w:t>
      </w:r>
    </w:p>
    <w:p w:rsidR="00000000" w:rsidDel="00000000" w:rsidP="00000000" w:rsidRDefault="00000000" w:rsidRPr="00000000" w14:paraId="00000007">
      <w:pPr>
        <w:spacing w:line="276" w:lineRule="auto"/>
        <w:rPr>
          <w:rFonts w:ascii="Cambria" w:cs="Cambria" w:eastAsia="Cambria" w:hAnsi="Cambria"/>
        </w:rPr>
      </w:pPr>
      <w:r w:rsidDel="00000000" w:rsidR="00000000" w:rsidRPr="00000000">
        <w:rPr>
          <w:rFonts w:ascii="Cambria" w:cs="Cambria" w:eastAsia="Cambria" w:hAnsi="Cambria"/>
          <w:b w:val="1"/>
          <w:bCs w:val="1"/>
          <w:sz w:val="28"/>
          <w:szCs w:val="28"/>
          <w:rtl w:val="0"/>
        </w:rPr>
        <w:t xml:space="preserve">Requirements</w:t>
      </w:r>
      <w:r w:rsidDel="00000000" w:rsidR="00000000" w:rsidRPr="00000000">
        <w:rPr>
          <w:rFonts w:ascii="Cambria" w:cs="Cambria" w:eastAsia="Cambria" w:hAnsi="Cambria"/>
          <w:b w:val="1"/>
          <w:bCs w:val="1"/>
          <w:rtl w:val="0"/>
        </w:rPr>
        <w:t xml:space="preserve">: </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iCs w:val="0"/>
          <w:smallCaps w:val="0"/>
          <w:strike w:val="0"/>
          <w:color w:val="000000"/>
          <w:sz w:val="22"/>
          <w:szCs w:val="22"/>
          <w:shd w:fill="auto" w:val="clear"/>
          <w:vertAlign w:val="baseline"/>
        </w:rPr>
      </w:pPr>
      <w:r w:rsidDel="00000000" w:rsidR="00000000" w:rsidRPr="00000000">
        <w:rPr>
          <w:rFonts w:ascii="Cambria" w:cs="Cambria" w:eastAsia="Cambria" w:hAnsi="Cambria"/>
          <w:i w:val="0"/>
          <w:iCs w:val="0"/>
          <w:smallCaps w:val="0"/>
          <w:strike w:val="0"/>
          <w:color w:val="000000"/>
          <w:sz w:val="22"/>
          <w:szCs w:val="22"/>
          <w:u w:val="none"/>
          <w:shd w:fill="auto" w:val="clear"/>
          <w:vertAlign w:val="baseline"/>
          <w:rtl w:val="0"/>
        </w:rPr>
        <w:t xml:space="preserve">Volt MX Iris </w:t>
      </w:r>
    </w:p>
    <w:p w:rsidR="00000000" w:rsidDel="00000000" w:rsidP="00000000" w:rsidRDefault="00000000" w:rsidRPr="00000000" w14:paraId="00000009">
      <w:pPr>
        <w:spacing w:line="276" w:lineRule="auto"/>
        <w:ind w:left="720" w:firstLine="0"/>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00A">
      <w:pPr>
        <w:spacing w:line="276" w:lineRule="auto"/>
        <w:rPr>
          <w:rFonts w:ascii="Cambria" w:cs="Cambria" w:eastAsia="Cambria" w:hAnsi="Cambria"/>
        </w:rPr>
      </w:pPr>
      <w:r w:rsidDel="00000000" w:rsidR="00000000" w:rsidRPr="00000000">
        <w:rPr>
          <w:rFonts w:ascii="Cambria" w:cs="Cambria" w:eastAsia="Cambria" w:hAnsi="Cambria"/>
          <w:b w:val="1"/>
          <w:bCs w:val="1"/>
          <w:sz w:val="28"/>
          <w:szCs w:val="28"/>
          <w:rtl w:val="0"/>
        </w:rPr>
        <w:t xml:space="preserve">Devices</w:t>
      </w:r>
      <w:r w:rsidDel="00000000" w:rsidR="00000000" w:rsidRPr="00000000">
        <w:rPr>
          <w:rFonts w:ascii="Cambria" w:cs="Cambria" w:eastAsia="Cambria" w:hAnsi="Cambria"/>
          <w:b w:val="1"/>
          <w:bCs w:val="1"/>
          <w:rtl w:val="0"/>
        </w:rPr>
        <w:t xml:space="preserve">: </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iCs w:val="0"/>
          <w:smallCaps w:val="0"/>
          <w:strike w:val="0"/>
          <w:color w:val="000000"/>
          <w:sz w:val="22"/>
          <w:szCs w:val="22"/>
          <w:shd w:fill="auto" w:val="clear"/>
          <w:vertAlign w:val="baseline"/>
        </w:rPr>
      </w:pPr>
      <w:r w:rsidDel="00000000" w:rsidR="00000000" w:rsidRPr="00000000">
        <w:rPr>
          <w:rFonts w:ascii="Cambria" w:cs="Cambria" w:eastAsia="Cambria" w:hAnsi="Cambria"/>
          <w:i w:val="0"/>
          <w:iCs w:val="0"/>
          <w:smallCaps w:val="0"/>
          <w:strike w:val="0"/>
          <w:color w:val="000000"/>
          <w:sz w:val="22"/>
          <w:szCs w:val="22"/>
          <w:u w:val="none"/>
          <w:shd w:fill="auto" w:val="clear"/>
          <w:vertAlign w:val="baseline"/>
          <w:rtl w:val="0"/>
        </w:rPr>
        <w:t xml:space="preserve">Mobile </w:t>
      </w:r>
    </w:p>
    <w:p w:rsidR="00000000" w:rsidDel="00000000" w:rsidP="00000000" w:rsidRDefault="00000000" w:rsidRPr="00000000" w14:paraId="0000000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iCs w:val="0"/>
          <w:smallCaps w:val="0"/>
          <w:strike w:val="0"/>
          <w:color w:val="000000"/>
          <w:sz w:val="22"/>
          <w:szCs w:val="22"/>
          <w:shd w:fill="auto" w:val="clear"/>
          <w:vertAlign w:val="baseline"/>
        </w:rPr>
      </w:pPr>
      <w:r w:rsidDel="00000000" w:rsidR="00000000" w:rsidRPr="00000000">
        <w:rPr>
          <w:rFonts w:ascii="Cambria" w:cs="Cambria" w:eastAsia="Cambria" w:hAnsi="Cambria"/>
          <w:i w:val="0"/>
          <w:iCs w:val="0"/>
          <w:smallCaps w:val="0"/>
          <w:strike w:val="0"/>
          <w:color w:val="000000"/>
          <w:sz w:val="22"/>
          <w:szCs w:val="22"/>
          <w:u w:val="none"/>
          <w:shd w:fill="auto" w:val="clear"/>
          <w:vertAlign w:val="baseline"/>
          <w:rtl w:val="0"/>
        </w:rPr>
        <w:t xml:space="preserve">Tablet </w:t>
      </w:r>
    </w:p>
    <w:p w:rsidR="00000000" w:rsidDel="00000000" w:rsidP="00000000" w:rsidRDefault="00000000" w:rsidRPr="00000000" w14:paraId="0000000D">
      <w:pPr>
        <w:spacing w:line="276" w:lineRule="auto"/>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00E">
      <w:pPr>
        <w:spacing w:line="276" w:lineRule="auto"/>
        <w:rPr>
          <w:rFonts w:ascii="Cambria" w:cs="Cambria" w:eastAsia="Cambria" w:hAnsi="Cambria"/>
          <w:b w:val="1"/>
          <w:bCs w:val="1"/>
          <w:sz w:val="28"/>
          <w:szCs w:val="28"/>
        </w:rPr>
      </w:pPr>
      <w:r w:rsidDel="00000000" w:rsidR="00000000" w:rsidRPr="00000000">
        <w:rPr>
          <w:rFonts w:ascii="Cambria" w:cs="Cambria" w:eastAsia="Cambria" w:hAnsi="Cambria"/>
          <w:b w:val="1"/>
          <w:bCs w:val="1"/>
          <w:sz w:val="28"/>
          <w:szCs w:val="28"/>
          <w:rtl w:val="0"/>
        </w:rPr>
        <w:t xml:space="preserve">Platforms: </w:t>
      </w:r>
    </w:p>
    <w:p w:rsidR="00000000" w:rsidDel="00000000" w:rsidP="00000000" w:rsidRDefault="00000000" w:rsidRPr="00000000" w14:paraId="000000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iCs w:val="0"/>
          <w:smallCaps w:val="0"/>
          <w:strike w:val="0"/>
          <w:color w:val="000000"/>
          <w:sz w:val="22"/>
          <w:szCs w:val="22"/>
          <w:shd w:fill="auto" w:val="clear"/>
          <w:vertAlign w:val="baseline"/>
        </w:rPr>
      </w:pPr>
      <w:r w:rsidDel="00000000" w:rsidR="00000000" w:rsidRPr="00000000">
        <w:rPr>
          <w:rFonts w:ascii="Cambria" w:cs="Cambria" w:eastAsia="Cambria" w:hAnsi="Cambria"/>
          <w:i w:val="0"/>
          <w:iCs w:val="0"/>
          <w:smallCaps w:val="0"/>
          <w:strike w:val="0"/>
          <w:color w:val="000000"/>
          <w:sz w:val="22"/>
          <w:szCs w:val="22"/>
          <w:u w:val="none"/>
          <w:shd w:fill="auto" w:val="clear"/>
          <w:vertAlign w:val="baseline"/>
          <w:rtl w:val="0"/>
        </w:rPr>
        <w:t xml:space="preserve">Android </w:t>
      </w:r>
    </w:p>
    <w:p w:rsidR="00000000" w:rsidDel="00000000" w:rsidP="00000000" w:rsidRDefault="00000000" w:rsidRPr="00000000" w14:paraId="0000001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iCs w:val="0"/>
          <w:smallCaps w:val="0"/>
          <w:strike w:val="0"/>
          <w:color w:val="000000"/>
          <w:sz w:val="22"/>
          <w:szCs w:val="22"/>
          <w:shd w:fill="auto" w:val="clear"/>
          <w:vertAlign w:val="baseline"/>
        </w:rPr>
      </w:pPr>
      <w:r w:rsidDel="00000000" w:rsidR="00000000" w:rsidRPr="00000000">
        <w:rPr>
          <w:rFonts w:ascii="Cambria" w:cs="Cambria" w:eastAsia="Cambria" w:hAnsi="Cambria"/>
          <w:i w:val="0"/>
          <w:iCs w:val="0"/>
          <w:smallCaps w:val="0"/>
          <w:strike w:val="0"/>
          <w:color w:val="000000"/>
          <w:sz w:val="22"/>
          <w:szCs w:val="22"/>
          <w:u w:val="none"/>
          <w:shd w:fill="auto" w:val="clear"/>
          <w:vertAlign w:val="baseline"/>
          <w:rtl w:val="0"/>
        </w:rPr>
        <w:t xml:space="preserve">iOS</w:t>
      </w:r>
    </w:p>
    <w:p w:rsidR="00000000" w:rsidDel="00000000" w:rsidP="00000000" w:rsidRDefault="00000000" w:rsidRPr="00000000" w14:paraId="00000011">
      <w:pPr>
        <w:spacing w:line="276" w:lineRule="auto"/>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012">
      <w:pPr>
        <w:spacing w:line="276" w:lineRule="auto"/>
        <w:rPr/>
      </w:pPr>
      <w:r w:rsidDel="00000000" w:rsidR="00000000" w:rsidRPr="00000000">
        <w:rPr>
          <w:rFonts w:ascii="Cambria" w:cs="Cambria" w:eastAsia="Cambria" w:hAnsi="Cambria"/>
          <w:b w:val="1"/>
          <w:bCs w:val="1"/>
          <w:sz w:val="28"/>
          <w:szCs w:val="28"/>
          <w:rtl w:val="0"/>
        </w:rPr>
        <w:t xml:space="preserve">Features</w:t>
      </w:r>
      <w:r w:rsidDel="00000000" w:rsidR="00000000" w:rsidRPr="00000000">
        <w:rPr>
          <w:rFonts w:ascii="Aptos" w:cs="Aptos" w:eastAsia="Aptos" w:hAnsi="Aptos"/>
          <w:b w:val="1"/>
          <w:bCs w:val="1"/>
          <w:rtl w:val="0"/>
        </w:rPr>
        <w:t xml:space="preserve">:</w:t>
      </w:r>
      <w:r w:rsidDel="00000000" w:rsidR="00000000" w:rsidRPr="00000000">
        <w:rPr>
          <w:rtl w:val="0"/>
        </w:rPr>
      </w:r>
    </w:p>
    <w:p w:rsidR="00000000" w:rsidDel="00000000" w:rsidP="00000000" w:rsidRDefault="00000000" w:rsidRPr="00000000" w14:paraId="00000013">
      <w:pPr>
        <w:spacing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 This sample app has the PDF viewer component which renders the PDF within the component. </w:t>
      </w:r>
    </w:p>
    <w:p w:rsidR="00000000" w:rsidDel="00000000" w:rsidP="00000000" w:rsidRDefault="00000000" w:rsidRPr="00000000" w14:paraId="00000014">
      <w:pPr>
        <w:spacing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 It supports all types of rendering like base64, local and remote PDFs.</w:t>
      </w:r>
    </w:p>
    <w:p w:rsidR="00000000" w:rsidDel="00000000" w:rsidP="00000000" w:rsidRDefault="00000000" w:rsidRPr="00000000" w14:paraId="00000015">
      <w:pPr>
        <w:spacing w:line="276" w:lineRule="auto"/>
        <w:rPr>
          <w:rFonts w:ascii="Aptos" w:cs="Aptos" w:eastAsia="Aptos" w:hAnsi="Aptos"/>
          <w:b w:val="1"/>
          <w:bCs w:val="1"/>
        </w:rPr>
      </w:pPr>
      <w:r w:rsidDel="00000000" w:rsidR="00000000" w:rsidRPr="00000000">
        <w:rPr>
          <w:rFonts w:ascii="Aptos" w:cs="Aptos" w:eastAsia="Aptos" w:hAnsi="Aptos"/>
          <w:b w:val="1"/>
          <w:bCs w:val="1"/>
          <w:rtl w:val="0"/>
        </w:rPr>
        <w:t xml:space="preserve">     </w:t>
      </w:r>
      <w:r w:rsidDel="00000000" w:rsidR="00000000" w:rsidRPr="00000000">
        <w:rPr>
          <w:rFonts w:ascii="Cambria" w:cs="Cambria" w:eastAsia="Cambria" w:hAnsi="Cambria"/>
          <w:b w:val="1"/>
          <w:bCs w:val="1"/>
          <w:sz w:val="28"/>
          <w:szCs w:val="28"/>
          <w:rtl w:val="0"/>
        </w:rPr>
        <w:t xml:space="preserve">  A. App Functionality:</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When you build and run the app, you will see the form with the PDF rendered from the different sources.</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8"/>
          <w:szCs w:val="28"/>
          <w:u w:val="none"/>
          <w:shd w:fill="auto" w:val="clear"/>
          <w:vertAlign w:val="baseline"/>
          <w:rtl w:val="0"/>
        </w:rPr>
        <w:t xml:space="preserve">B. Importing the app:</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br w:type="textWrapping"/>
        <w:br w:type="textWrapping"/>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To import the PDF Viewer sample application into your workspace, follow these steps: </w:t>
      </w:r>
    </w:p>
    <w:p w:rsidR="00000000" w:rsidDel="00000000" w:rsidP="00000000" w:rsidRDefault="00000000" w:rsidRPr="00000000" w14:paraId="000000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Open Volt MX Iris </w:t>
      </w:r>
    </w:p>
    <w:p w:rsidR="00000000" w:rsidDel="00000000" w:rsidP="00000000" w:rsidRDefault="00000000" w:rsidRPr="00000000" w14:paraId="000000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On the main menu select Forge/Browse.  </w:t>
      </w:r>
    </w:p>
    <w:p w:rsidR="00000000" w:rsidDel="00000000" w:rsidP="00000000" w:rsidRDefault="00000000" w:rsidRPr="00000000" w14:paraId="000000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Search for the </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PDF Viewer </w:t>
      </w:r>
      <w:r w:rsidDel="00000000" w:rsidR="00000000" w:rsidRPr="00000000">
        <w:rPr>
          <w:rFonts w:ascii="Cambria" w:cs="Cambria" w:eastAsia="Cambria" w:hAnsi="Cambria"/>
          <w:b w:val="1"/>
          <w:bCs w:val="1"/>
          <w:sz w:val="22"/>
          <w:szCs w:val="22"/>
          <w:rtl w:val="0"/>
        </w:rPr>
        <w:t xml:space="preserve">S</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ample</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application, and then click Import to Workspace. The app is imported to your workspace. A dialog box appears, confirming that the app has been imported. Click OK. </w:t>
      </w:r>
    </w:p>
    <w:p w:rsidR="00000000" w:rsidDel="00000000" w:rsidP="00000000" w:rsidRDefault="00000000" w:rsidRPr="00000000" w14:paraId="000000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Switch to your project containing the PDFViewer sample application. To switch to your project, click File/Open/Reference Architecture/&lt;project name&gt; </w:t>
        <w:br w:type="textWrapping"/>
      </w:r>
    </w:p>
    <w:p w:rsidR="00000000" w:rsidDel="00000000" w:rsidP="00000000" w:rsidRDefault="00000000" w:rsidRPr="00000000" w14:paraId="0000001D">
      <w:pPr>
        <w:spacing w:line="276" w:lineRule="auto"/>
        <w:rPr>
          <w:rFonts w:ascii="Cambria" w:cs="Cambria" w:eastAsia="Cambria" w:hAnsi="Cambria"/>
          <w:b w:val="1"/>
          <w:bCs w:val="1"/>
          <w:sz w:val="28"/>
          <w:szCs w:val="28"/>
        </w:rPr>
      </w:pPr>
      <w:r w:rsidDel="00000000" w:rsidR="00000000" w:rsidRPr="00000000">
        <w:rPr>
          <w:rFonts w:ascii="Cambria" w:cs="Cambria" w:eastAsia="Cambria" w:hAnsi="Cambria"/>
          <w:b w:val="1"/>
          <w:bCs w:val="1"/>
          <w:sz w:val="28"/>
          <w:szCs w:val="28"/>
          <w:rtl w:val="0"/>
        </w:rPr>
        <w:t xml:space="preserve">C. Building the app:</w:t>
      </w:r>
    </w:p>
    <w:p w:rsidR="00000000" w:rsidDel="00000000" w:rsidP="00000000" w:rsidRDefault="00000000" w:rsidRPr="00000000" w14:paraId="0000001E">
      <w:pPr>
        <w:spacing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After performing all the above steps, you can build your app and run it on your device. For more information, you can refer to the Building and Viewing an Application section of the Volt MX User Guide.</w:t>
      </w:r>
    </w:p>
    <w:p w:rsidR="00000000" w:rsidDel="00000000" w:rsidP="00000000" w:rsidRDefault="00000000" w:rsidRPr="00000000" w14:paraId="0000001F">
      <w:pPr>
        <w:spacing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You can then run your app to see the PDF Viewer work in real time.</w:t>
      </w:r>
    </w:p>
    <w:p w:rsidR="00000000" w:rsidDel="00000000" w:rsidP="00000000" w:rsidRDefault="00000000" w:rsidRPr="00000000" w14:paraId="00000020">
      <w:pPr>
        <w:spacing w:line="276" w:lineRule="auto"/>
        <w:rPr/>
      </w:pPr>
      <w:r w:rsidDel="00000000" w:rsidR="00000000" w:rsidRPr="00000000">
        <w:rPr>
          <w:rFonts w:ascii="Aptos" w:cs="Aptos" w:eastAsia="Aptos" w:hAnsi="Aptos"/>
          <w:rtl w:val="0"/>
        </w:rPr>
        <w:t xml:space="preserve"> </w:t>
      </w:r>
      <w:r w:rsidDel="00000000" w:rsidR="00000000" w:rsidRPr="00000000">
        <w:rPr>
          <w:rtl w:val="0"/>
        </w:rPr>
      </w:r>
    </w:p>
    <w:p w:rsidR="00000000" w:rsidDel="00000000" w:rsidP="00000000" w:rsidRDefault="00000000" w:rsidRPr="00000000" w14:paraId="00000021">
      <w:pPr>
        <w:spacing w:line="276" w:lineRule="auto"/>
        <w:rPr>
          <w:rFonts w:ascii="Cambria" w:cs="Cambria" w:eastAsia="Cambria" w:hAnsi="Cambria"/>
          <w:b w:val="1"/>
          <w:bCs w:val="1"/>
          <w:sz w:val="28"/>
          <w:szCs w:val="28"/>
        </w:rPr>
      </w:pPr>
      <w:r w:rsidDel="00000000" w:rsidR="00000000" w:rsidRPr="00000000">
        <w:rPr>
          <w:rFonts w:ascii="Cambria" w:cs="Cambria" w:eastAsia="Cambria" w:hAnsi="Cambria"/>
          <w:b w:val="1"/>
          <w:bCs w:val="1"/>
          <w:sz w:val="28"/>
          <w:szCs w:val="28"/>
          <w:rtl w:val="0"/>
        </w:rPr>
        <w:t xml:space="preserve">D. Configure the UI and settings of the PDFViewer sample application</w:t>
      </w:r>
    </w:p>
    <w:p w:rsidR="00000000" w:rsidDel="00000000" w:rsidP="00000000" w:rsidRDefault="00000000" w:rsidRPr="00000000" w14:paraId="00000022">
      <w:pPr>
        <w:spacing w:line="276"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PDFViewer sample application looks like the below attached screenshots.</w:t>
        <w:br w:type="textWrapping"/>
      </w:r>
    </w:p>
    <w:p w:rsidR="00000000" w:rsidDel="00000000" w:rsidP="00000000" w:rsidRDefault="00000000" w:rsidRPr="00000000" w14:paraId="00000023">
      <w:pPr>
        <w:spacing w:after="0" w:line="276" w:lineRule="auto"/>
        <w:rPr/>
      </w:pPr>
      <w:r w:rsidDel="00000000" w:rsidR="00000000" w:rsidRPr="00000000">
        <w:rPr/>
        <w:drawing>
          <wp:inline distB="114300" distT="114300" distL="114300" distR="114300">
            <wp:extent cx="2199614" cy="3844458"/>
            <wp:effectExtent b="0" l="0" r="0" t="0"/>
            <wp:docPr id="3"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2199614" cy="3844458"/>
                    </a:xfrm>
                    <a:prstGeom prst="rect"/>
                    <a:ln/>
                  </pic:spPr>
                </pic:pic>
              </a:graphicData>
            </a:graphic>
          </wp:inline>
        </w:drawing>
      </w:r>
      <w:r w:rsidDel="00000000" w:rsidR="00000000" w:rsidRPr="00000000">
        <w:rPr/>
        <w:drawing>
          <wp:inline distB="114300" distT="114300" distL="114300" distR="114300">
            <wp:extent cx="2181225" cy="3804117"/>
            <wp:effectExtent b="0" l="0" r="0" t="0"/>
            <wp:docPr id="2"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181225" cy="3804117"/>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0" w:line="276" w:lineRule="auto"/>
        <w:rPr>
          <w:rFonts w:ascii="Cambria" w:cs="Cambria" w:eastAsia="Cambria" w:hAnsi="Cambria"/>
          <w:b w:val="1"/>
          <w:bCs w:val="1"/>
          <w:sz w:val="28"/>
          <w:szCs w:val="28"/>
        </w:rPr>
      </w:pPr>
      <w:r w:rsidDel="00000000" w:rsidR="00000000" w:rsidRPr="00000000">
        <w:rPr>
          <w:rtl w:val="0"/>
        </w:rPr>
      </w:r>
    </w:p>
    <w:p w:rsidR="00000000" w:rsidDel="00000000" w:rsidP="00000000" w:rsidRDefault="00000000" w:rsidRPr="00000000" w14:paraId="00000025">
      <w:pPr>
        <w:spacing w:after="0" w:line="276" w:lineRule="auto"/>
        <w:rPr>
          <w:rFonts w:ascii="Cambria" w:cs="Cambria" w:eastAsia="Cambria" w:hAnsi="Cambria"/>
          <w:sz w:val="22"/>
          <w:szCs w:val="22"/>
        </w:rPr>
      </w:pPr>
      <w:r w:rsidDel="00000000" w:rsidR="00000000" w:rsidRPr="00000000">
        <w:rPr>
          <w:rFonts w:ascii="Cambria" w:cs="Cambria" w:eastAsia="Cambria" w:hAnsi="Cambria"/>
          <w:b w:val="1"/>
          <w:bCs w:val="1"/>
          <w:sz w:val="28"/>
          <w:szCs w:val="28"/>
          <w:rtl w:val="0"/>
        </w:rPr>
        <w:t xml:space="preserve">Configuring Settings:</w:t>
        <w:br w:type="textWrapping"/>
      </w:r>
      <w:r w:rsidDel="00000000" w:rsidR="00000000" w:rsidRPr="00000000">
        <w:rPr>
          <w:rtl w:val="0"/>
        </w:rPr>
        <w:br w:type="textWrapping"/>
      </w:r>
      <w:r w:rsidDel="00000000" w:rsidR="00000000" w:rsidRPr="00000000">
        <w:rPr>
          <w:rFonts w:ascii="Cambria" w:cs="Cambria" w:eastAsia="Cambria" w:hAnsi="Cambria"/>
          <w:sz w:val="22"/>
          <w:szCs w:val="22"/>
          <w:rtl w:val="0"/>
        </w:rPr>
        <w:t xml:space="preserve">Follow the steps below to import and use PDFViewer component from PDFViewer sample application to your project</w:t>
      </w:r>
      <w:r w:rsidDel="00000000" w:rsidR="00000000" w:rsidRPr="00000000">
        <w:rPr>
          <w:rtl w:val="0"/>
        </w:rPr>
        <w:t xml:space="preserve"> </w:t>
        <w:br w:type="textWrapping"/>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Copy Pdfjs-1 folder from </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PDFViewer</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sample app/Modules/Web/Localfiles</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sz w:val="22"/>
          <w:szCs w:val="22"/>
          <w:rtl w:val="0"/>
        </w:rPr>
        <w:t xml:space="preserve">to the same</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location of your project.</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br w:type="textWrapping"/>
        <w:br w:type="textWrapping"/>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Pr>
        <w:drawing>
          <wp:inline distB="0" distT="0" distL="0" distR="0">
            <wp:extent cx="3200400" cy="5384800"/>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200400" cy="53848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Export PDFViewer component from this sample at </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Templates/Components/com.hcl.technohub.PDFViewer/</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right click and Export.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Pr>
        <w:drawing>
          <wp:inline distB="0" distT="0" distL="0" distR="0">
            <wp:extent cx="2548218" cy="3068534"/>
            <wp:effectExtent b="0" l="0" r="0" t="0"/>
            <wp:docPr id="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548218" cy="3068534"/>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Import exported component into your project at </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Iris/Project/Import/Component into the Library/</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choose the above exported zip file.</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Pr>
        <w:drawing>
          <wp:inline distB="0" distT="0" distL="0" distR="0">
            <wp:extent cx="5943600" cy="4683125"/>
            <wp:effectExtent b="0" l="0" r="0" t="0"/>
            <wp:docPr id="5"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943600" cy="468312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after="0" w:line="276"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After importing the Component just ensure </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Iris/Edit/Manage native Function API(s)Android/PdfNfi</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and </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Iris/Edit/</w:t>
      </w:r>
      <w:r w:rsidDel="00000000" w:rsidR="00000000" w:rsidRPr="00000000">
        <w:rPr>
          <w:rFonts w:ascii="Cambria" w:cs="Cambria" w:eastAsia="Cambria" w:hAnsi="Cambria"/>
          <w:b w:val="1"/>
          <w:bCs w:val="1"/>
          <w:sz w:val="22"/>
          <w:szCs w:val="22"/>
          <w:rtl w:val="0"/>
        </w:rPr>
        <w:t xml:space="preserve">Manage</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 Native Function API(s)/iOS/PdfNfi</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zips are updated into your project. If not, import them manually.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spacing w:after="0" w:line="276"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br w:type="textWrapping"/>
        <w:t xml:space="preserve"> </w:t>
        <w:br w:type="textWrapping"/>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Pr>
        <w:drawing>
          <wp:inline distB="0" distT="0" distL="0" distR="0">
            <wp:extent cx="5943600" cy="3560445"/>
            <wp:effectExtent b="0" l="0" r="0" t="0"/>
            <wp:docPr id="8"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943600" cy="356044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br w:type="textWrapping"/>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Pr>
        <w:drawing>
          <wp:inline distB="0" distT="0" distL="0" distR="0">
            <wp:extent cx="5943600" cy="3578225"/>
            <wp:effectExtent b="0" l="0" r="0" t="0"/>
            <wp:docPr id="7"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943600" cy="357822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0" w:line="276" w:lineRule="auto"/>
        <w:rPr>
          <w:rFonts w:ascii="Aptos" w:cs="Aptos" w:eastAsia="Aptos" w:hAnsi="Aptos"/>
          <w:b w:val="1"/>
          <w:bCs w:val="1"/>
        </w:rPr>
      </w:pPr>
      <w:r w:rsidDel="00000000" w:rsidR="00000000" w:rsidRPr="00000000">
        <w:rPr>
          <w:rtl w:val="0"/>
        </w:rPr>
      </w:r>
    </w:p>
    <w:p w:rsidR="00000000" w:rsidDel="00000000" w:rsidP="00000000" w:rsidRDefault="00000000" w:rsidRPr="00000000" w14:paraId="0000003D">
      <w:pPr>
        <w:spacing w:after="0" w:line="276" w:lineRule="auto"/>
        <w:rPr>
          <w:b w:val="1"/>
          <w:bCs w:val="1"/>
        </w:rPr>
      </w:pPr>
      <w:r w:rsidDel="00000000" w:rsidR="00000000" w:rsidRPr="00000000">
        <w:rPr>
          <w:rtl w:val="0"/>
        </w:rPr>
      </w:r>
    </w:p>
    <w:p w:rsidR="00000000" w:rsidDel="00000000" w:rsidP="00000000" w:rsidRDefault="00000000" w:rsidRPr="00000000" w14:paraId="0000003E">
      <w:pPr>
        <w:spacing w:after="0" w:line="276" w:lineRule="auto"/>
        <w:jc w:val="both"/>
        <w:rPr>
          <w:rFonts w:ascii="Cambria" w:cs="Cambria" w:eastAsia="Cambria" w:hAnsi="Cambria"/>
          <w:b w:val="1"/>
          <w:bCs w:val="1"/>
          <w:sz w:val="22"/>
          <w:szCs w:val="22"/>
        </w:rPr>
      </w:pPr>
      <w:r w:rsidDel="00000000" w:rsidR="00000000" w:rsidRPr="00000000">
        <w:rPr>
          <w:rFonts w:ascii="Cambria" w:cs="Cambria" w:eastAsia="Cambria" w:hAnsi="Cambria"/>
          <w:b w:val="1"/>
          <w:bCs w:val="1"/>
          <w:sz w:val="22"/>
          <w:szCs w:val="22"/>
          <w:rtl w:val="0"/>
        </w:rPr>
        <w:t xml:space="preserve">Configuring Native Settings (Android):</w:t>
      </w:r>
    </w:p>
    <w:p w:rsidR="00000000" w:rsidDel="00000000" w:rsidP="00000000" w:rsidRDefault="00000000" w:rsidRPr="00000000" w14:paraId="0000003F">
      <w:pPr>
        <w:spacing w:after="220" w:line="276" w:lineRule="auto"/>
        <w:ind w:left="0"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To configure the native settings for Android, follow these steps:</w:t>
      </w:r>
    </w:p>
    <w:p w:rsidR="00000000" w:rsidDel="00000000" w:rsidP="00000000" w:rsidRDefault="00000000" w:rsidRPr="00000000" w14:paraId="00000040">
      <w:pPr>
        <w:numPr>
          <w:ilvl w:val="0"/>
          <w:numId w:val="1"/>
        </w:numPr>
        <w:spacing w:after="0" w:afterAutospacing="0" w:before="240" w:line="276" w:lineRule="auto"/>
        <w:ind w:left="72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From the left navigation menu, click Project Settings.</w:t>
      </w:r>
    </w:p>
    <w:p w:rsidR="00000000" w:rsidDel="00000000" w:rsidP="00000000" w:rsidRDefault="00000000" w:rsidRPr="00000000" w14:paraId="00000041">
      <w:pPr>
        <w:numPr>
          <w:ilvl w:val="0"/>
          <w:numId w:val="1"/>
        </w:numPr>
        <w:spacing w:after="0" w:afterAutospacing="0" w:before="0" w:beforeAutospacing="0" w:line="276" w:lineRule="auto"/>
        <w:ind w:left="72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the Project Settings window, go to Native → Android Mobile/Tablet.</w:t>
      </w:r>
    </w:p>
    <w:p w:rsidR="00000000" w:rsidDel="00000000" w:rsidP="00000000" w:rsidRDefault="00000000" w:rsidRPr="00000000" w14:paraId="00000042">
      <w:pPr>
        <w:numPr>
          <w:ilvl w:val="0"/>
          <w:numId w:val="1"/>
        </w:numPr>
        <w:spacing w:after="240" w:before="0" w:beforeAutospacing="0" w:line="276" w:lineRule="auto"/>
        <w:ind w:left="72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Add below application tab attributes at Project Settings/Android Mobile/Tablet/Manifest Permissions, Tags and Gradle Build Entries/Tags/Application Tag attributes</w:t>
      </w:r>
    </w:p>
    <w:p w:rsidR="00000000" w:rsidDel="00000000" w:rsidP="00000000" w:rsidRDefault="00000000" w:rsidRPr="00000000" w14:paraId="00000043">
      <w:pPr>
        <w:shd w:fill="ededed" w:val="clear"/>
        <w:spacing w:after="100" w:line="276" w:lineRule="auto"/>
        <w:ind w:left="540"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android:largeHeap="true"</w:t>
      </w:r>
    </w:p>
    <w:p w:rsidR="00000000" w:rsidDel="00000000" w:rsidP="00000000" w:rsidRDefault="00000000" w:rsidRPr="00000000" w14:paraId="00000044">
      <w:pPr>
        <w:spacing w:after="0" w:line="276" w:lineRule="auto"/>
        <w:ind w:left="720" w:firstLine="0"/>
        <w:rPr>
          <w:rFonts w:ascii="Cambria" w:cs="Cambria" w:eastAsia="Cambria" w:hAnsi="Cambria"/>
          <w:b w:val="1"/>
          <w:bCs w:val="1"/>
          <w:sz w:val="22"/>
          <w:szCs w:val="22"/>
        </w:rPr>
      </w:pPr>
      <w:r w:rsidDel="00000000" w:rsidR="00000000" w:rsidRPr="00000000">
        <w:rPr>
          <w:b w:val="1"/>
          <w:bCs w:val="1"/>
        </w:rPr>
        <w:drawing>
          <wp:inline distB="114300" distT="114300" distL="114300" distR="114300">
            <wp:extent cx="5176838" cy="3650334"/>
            <wp:effectExtent b="0" l="0" r="0" t="0"/>
            <wp:docPr id="1"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176838" cy="3650334"/>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100" w:line="276" w:lineRule="auto"/>
        <w:ind w:left="280" w:firstLine="0"/>
        <w:jc w:val="both"/>
        <w:rPr>
          <w:rFonts w:ascii="Cambria" w:cs="Cambria" w:eastAsia="Cambria" w:hAnsi="Cambria"/>
          <w:b w:val="1"/>
          <w:bCs w:val="1"/>
          <w:sz w:val="22"/>
          <w:szCs w:val="22"/>
        </w:rPr>
      </w:pPr>
      <w:r w:rsidDel="00000000" w:rsidR="00000000" w:rsidRPr="00000000">
        <w:rPr>
          <w:rtl w:val="0"/>
        </w:rPr>
      </w:r>
    </w:p>
    <w:p w:rsidR="00000000" w:rsidDel="00000000" w:rsidP="00000000" w:rsidRDefault="00000000" w:rsidRPr="00000000" w14:paraId="00000046">
      <w:pPr>
        <w:spacing w:after="100" w:line="276" w:lineRule="auto"/>
        <w:ind w:left="280" w:firstLine="0"/>
        <w:jc w:val="both"/>
        <w:rPr>
          <w:rFonts w:ascii="Cambria" w:cs="Cambria" w:eastAsia="Cambria" w:hAnsi="Cambria"/>
          <w:b w:val="1"/>
          <w:bCs w:val="1"/>
          <w:sz w:val="22"/>
          <w:szCs w:val="22"/>
        </w:rPr>
      </w:pPr>
      <w:r w:rsidDel="00000000" w:rsidR="00000000" w:rsidRPr="00000000">
        <w:rPr>
          <w:rFonts w:ascii="Cambria" w:cs="Cambria" w:eastAsia="Cambria" w:hAnsi="Cambria"/>
          <w:b w:val="1"/>
          <w:bCs w:val="1"/>
          <w:sz w:val="22"/>
          <w:szCs w:val="22"/>
          <w:rtl w:val="0"/>
        </w:rPr>
        <w:t xml:space="preserve">NOTE: </w:t>
      </w:r>
    </w:p>
    <w:p w:rsidR="00000000" w:rsidDel="00000000" w:rsidP="00000000" w:rsidRDefault="00000000" w:rsidRPr="00000000" w14:paraId="00000047">
      <w:pPr>
        <w:numPr>
          <w:ilvl w:val="0"/>
          <w:numId w:val="11"/>
        </w:numPr>
        <w:spacing w:after="340" w:before="240" w:line="276" w:lineRule="auto"/>
        <w:ind w:left="72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If you do not add the gradle entries to your project, the app crashes.</w:t>
      </w:r>
    </w:p>
    <w:p w:rsidR="00000000" w:rsidDel="00000000" w:rsidP="00000000" w:rsidRDefault="00000000" w:rsidRPr="00000000" w14:paraId="00000048">
      <w:pPr>
        <w:spacing w:after="100" w:line="276" w:lineRule="auto"/>
        <w:ind w:firstLine="72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After you configure the native settings, you can Build and Run your app to see the component work in real time.</w:t>
      </w:r>
    </w:p>
    <w:p w:rsidR="00000000" w:rsidDel="00000000" w:rsidP="00000000" w:rsidRDefault="00000000" w:rsidRPr="00000000" w14:paraId="00000049">
      <w:pPr>
        <w:spacing w:after="0" w:line="276" w:lineRule="auto"/>
        <w:rPr>
          <w:b w:val="1"/>
          <w:bCs w:val="1"/>
        </w:rPr>
      </w:pPr>
      <w:r w:rsidDel="00000000" w:rsidR="00000000" w:rsidRPr="00000000">
        <w:rPr>
          <w:rtl w:val="0"/>
        </w:rPr>
      </w:r>
    </w:p>
    <w:p w:rsidR="00000000" w:rsidDel="00000000" w:rsidP="00000000" w:rsidRDefault="00000000" w:rsidRPr="00000000" w14:paraId="0000004A">
      <w:pPr>
        <w:spacing w:after="0" w:line="276" w:lineRule="auto"/>
        <w:rPr>
          <w:b w:val="1"/>
          <w:bCs w:val="1"/>
        </w:rPr>
      </w:pPr>
      <w:r w:rsidDel="00000000" w:rsidR="00000000" w:rsidRPr="00000000">
        <w:rPr>
          <w:rtl w:val="0"/>
        </w:rPr>
      </w:r>
    </w:p>
    <w:p w:rsidR="00000000" w:rsidDel="00000000" w:rsidP="00000000" w:rsidRDefault="00000000" w:rsidRPr="00000000" w14:paraId="0000004B">
      <w:pPr>
        <w:pStyle w:val="Heading1"/>
        <w:numPr>
          <w:ilvl w:val="1"/>
          <w:numId w:val="9"/>
        </w:numPr>
        <w:ind w:left="720" w:hanging="360"/>
        <w:rPr>
          <w:rFonts w:ascii="Cambria" w:cs="Cambria" w:eastAsia="Cambria" w:hAnsi="Cambria"/>
          <w:b w:val="1"/>
          <w:bCs w:val="1"/>
          <w:color w:val="000000"/>
          <w:sz w:val="28"/>
          <w:szCs w:val="28"/>
        </w:rPr>
      </w:pPr>
      <w:r w:rsidDel="00000000" w:rsidR="00000000" w:rsidRPr="00000000">
        <w:rPr>
          <w:rFonts w:ascii="Cambria" w:cs="Cambria" w:eastAsia="Cambria" w:hAnsi="Cambria"/>
          <w:b w:val="1"/>
          <w:bCs w:val="1"/>
          <w:color w:val="000000"/>
          <w:sz w:val="28"/>
          <w:szCs w:val="28"/>
          <w:rtl w:val="0"/>
        </w:rPr>
        <w:t xml:space="preserve">APIs</w:t>
      </w:r>
    </w:p>
    <w:p w:rsidR="00000000" w:rsidDel="00000000" w:rsidP="00000000" w:rsidRDefault="00000000" w:rsidRPr="00000000" w14:paraId="0000004C">
      <w:pPr>
        <w:pStyle w:val="Heading2"/>
        <w:jc w:val="both"/>
        <w:rPr>
          <w:color w:val="000000"/>
          <w:sz w:val="22"/>
          <w:szCs w:val="22"/>
        </w:rPr>
      </w:pPr>
      <w:r w:rsidDel="00000000" w:rsidR="00000000" w:rsidRPr="00000000">
        <w:rPr>
          <w:rtl w:val="0"/>
        </w:rPr>
      </w:r>
    </w:p>
    <w:p w:rsidR="00000000" w:rsidDel="00000000" w:rsidP="00000000" w:rsidRDefault="00000000" w:rsidRPr="00000000" w14:paraId="0000004D">
      <w:pPr>
        <w:pStyle w:val="Heading3"/>
        <w:numPr>
          <w:ilvl w:val="2"/>
          <w:numId w:val="9"/>
        </w:numPr>
        <w:ind w:left="1080" w:hanging="360"/>
        <w:jc w:val="both"/>
        <w:rPr>
          <w:rFonts w:ascii="Cambria" w:cs="Cambria" w:eastAsia="Cambria" w:hAnsi="Cambria"/>
          <w:b w:val="1"/>
          <w:bCs w:val="1"/>
          <w:color w:val="000000"/>
          <w:sz w:val="26"/>
          <w:szCs w:val="26"/>
        </w:rPr>
      </w:pPr>
      <w:r w:rsidDel="00000000" w:rsidR="00000000" w:rsidRPr="00000000">
        <w:rPr>
          <w:rFonts w:ascii="Cambria" w:cs="Cambria" w:eastAsia="Cambria" w:hAnsi="Cambria"/>
          <w:b w:val="1"/>
          <w:bCs w:val="1"/>
          <w:color w:val="000000"/>
          <w:sz w:val="26"/>
          <w:szCs w:val="26"/>
          <w:rtl w:val="0"/>
        </w:rPr>
        <w:t xml:space="preserve">loadBase64</w:t>
      </w:r>
    </w:p>
    <w:p w:rsidR="00000000" w:rsidDel="00000000" w:rsidP="00000000" w:rsidRDefault="00000000" w:rsidRPr="00000000" w14:paraId="0000004E">
      <w:pPr>
        <w:pStyle w:val="Heading3"/>
        <w:jc w:val="both"/>
        <w:rPr>
          <w:sz w:val="22"/>
          <w:szCs w:val="22"/>
        </w:rPr>
      </w:pPr>
      <w:r w:rsidDel="00000000" w:rsidR="00000000" w:rsidRPr="00000000">
        <w:rPr>
          <w:rtl w:val="0"/>
        </w:rPr>
      </w:r>
    </w:p>
    <w:tbl>
      <w:tblPr>
        <w:tblStyle w:val="Table1"/>
        <w:tblW w:w="7331.0" w:type="dxa"/>
        <w:jc w:val="left"/>
        <w:tblLayout w:type="fixed"/>
        <w:tblLook w:val="0400"/>
      </w:tblPr>
      <w:tblGrid>
        <w:gridCol w:w="2268"/>
        <w:gridCol w:w="5063"/>
        <w:tblGridChange w:id="0">
          <w:tblGrid>
            <w:gridCol w:w="2268"/>
            <w:gridCol w:w="5063"/>
          </w:tblGrid>
        </w:tblGridChange>
      </w:tblGrid>
      <w:tr>
        <w:trPr>
          <w:cantSplit w:val="0"/>
          <w:tblHeader w:val="0"/>
        </w:trPr>
        <w:tc>
          <w:tcPr>
            <w:vAlign w:val="center"/>
          </w:tcPr>
          <w:p w:rsidR="00000000" w:rsidDel="00000000" w:rsidP="00000000" w:rsidRDefault="00000000" w:rsidRPr="00000000" w14:paraId="0000004F">
            <w:pPr>
              <w:jc w:val="both"/>
              <w:rPr>
                <w:rFonts w:ascii="Cambria" w:cs="Cambria" w:eastAsia="Cambria" w:hAnsi="Cambria"/>
                <w:sz w:val="22"/>
                <w:szCs w:val="22"/>
              </w:rPr>
            </w:pPr>
            <w:r w:rsidDel="00000000" w:rsidR="00000000" w:rsidRPr="00000000">
              <w:rPr>
                <w:rFonts w:ascii="Cambria" w:cs="Cambria" w:eastAsia="Cambria" w:hAnsi="Cambria"/>
                <w:b w:val="1"/>
                <w:bCs w:val="1"/>
                <w:sz w:val="22"/>
                <w:szCs w:val="22"/>
                <w:rtl w:val="0"/>
              </w:rPr>
              <w:t xml:space="preserve"> Description:</w:t>
            </w:r>
            <w:r w:rsidDel="00000000" w:rsidR="00000000" w:rsidRPr="00000000">
              <w:rPr>
                <w:rtl w:val="0"/>
              </w:rPr>
            </w:r>
          </w:p>
        </w:tc>
        <w:tc>
          <w:tcPr>
            <w:vAlign w:val="center"/>
          </w:tcPr>
          <w:p w:rsidR="00000000" w:rsidDel="00000000" w:rsidP="00000000" w:rsidRDefault="00000000" w:rsidRPr="00000000" w14:paraId="00000050">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Renders the PDF from the base64 string.</w:t>
            </w:r>
          </w:p>
        </w:tc>
      </w:tr>
      <w:tr>
        <w:trPr>
          <w:cantSplit w:val="0"/>
          <w:trHeight w:val="727" w:hRule="atLeast"/>
          <w:tblHeader w:val="0"/>
        </w:trPr>
        <w:tc>
          <w:tcPr>
            <w:vAlign w:val="center"/>
          </w:tcPr>
          <w:p w:rsidR="00000000" w:rsidDel="00000000" w:rsidP="00000000" w:rsidRDefault="00000000" w:rsidRPr="00000000" w14:paraId="00000051">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w:t>
            </w:r>
          </w:p>
          <w:p w:rsidR="00000000" w:rsidDel="00000000" w:rsidP="00000000" w:rsidRDefault="00000000" w:rsidRPr="00000000" w14:paraId="00000052">
            <w:pPr>
              <w:jc w:val="both"/>
              <w:rPr>
                <w:rFonts w:ascii="Cambria" w:cs="Cambria" w:eastAsia="Cambria" w:hAnsi="Cambria"/>
                <w:b w:val="1"/>
                <w:bCs w:val="1"/>
                <w:sz w:val="22"/>
                <w:szCs w:val="22"/>
              </w:rPr>
            </w:pPr>
            <w:r w:rsidDel="00000000" w:rsidR="00000000" w:rsidRPr="00000000">
              <w:rPr>
                <w:rFonts w:ascii="Cambria" w:cs="Cambria" w:eastAsia="Cambria" w:hAnsi="Cambria"/>
                <w:b w:val="1"/>
                <w:bCs w:val="1"/>
                <w:sz w:val="22"/>
                <w:szCs w:val="22"/>
                <w:rtl w:val="0"/>
              </w:rPr>
              <w:t xml:space="preserve"> Syntax:</w:t>
            </w:r>
          </w:p>
        </w:tc>
        <w:tc>
          <w:tcPr>
            <w:vAlign w:val="center"/>
          </w:tcPr>
          <w:p w:rsidR="00000000" w:rsidDel="00000000" w:rsidP="00000000" w:rsidRDefault="00000000" w:rsidRPr="00000000" w14:paraId="00000053">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54">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loadBase64(&lt;String&gt;)</w:t>
            </w:r>
          </w:p>
        </w:tc>
      </w:tr>
      <w:tr>
        <w:trPr>
          <w:cantSplit w:val="0"/>
          <w:tblHeader w:val="0"/>
        </w:trPr>
        <w:tc>
          <w:tcPr>
            <w:vAlign w:val="center"/>
          </w:tcPr>
          <w:p w:rsidR="00000000" w:rsidDel="00000000" w:rsidP="00000000" w:rsidRDefault="00000000" w:rsidRPr="00000000" w14:paraId="00000055">
            <w:pPr>
              <w:jc w:val="both"/>
              <w:rPr>
                <w:rFonts w:ascii="Cambria" w:cs="Cambria" w:eastAsia="Cambria" w:hAnsi="Cambria"/>
                <w:b w:val="1"/>
                <w:bCs w:val="1"/>
                <w:sz w:val="22"/>
                <w:szCs w:val="22"/>
              </w:rPr>
            </w:pPr>
            <w:r w:rsidDel="00000000" w:rsidR="00000000" w:rsidRPr="00000000">
              <w:rPr>
                <w:rtl w:val="0"/>
              </w:rPr>
            </w:r>
          </w:p>
          <w:p w:rsidR="00000000" w:rsidDel="00000000" w:rsidP="00000000" w:rsidRDefault="00000000" w:rsidRPr="00000000" w14:paraId="00000056">
            <w:pPr>
              <w:jc w:val="both"/>
              <w:rPr>
                <w:rFonts w:ascii="Cambria" w:cs="Cambria" w:eastAsia="Cambria" w:hAnsi="Cambria"/>
                <w:sz w:val="22"/>
                <w:szCs w:val="22"/>
              </w:rPr>
            </w:pPr>
            <w:r w:rsidDel="00000000" w:rsidR="00000000" w:rsidRPr="00000000">
              <w:rPr>
                <w:rFonts w:ascii="Cambria" w:cs="Cambria" w:eastAsia="Cambria" w:hAnsi="Cambria"/>
                <w:b w:val="1"/>
                <w:bCs w:val="1"/>
                <w:sz w:val="22"/>
                <w:szCs w:val="22"/>
                <w:rtl w:val="0"/>
              </w:rPr>
              <w:t xml:space="preserve"> Parameters:</w:t>
            </w:r>
            <w:r w:rsidDel="00000000" w:rsidR="00000000" w:rsidRPr="00000000">
              <w:rPr>
                <w:rtl w:val="0"/>
              </w:rPr>
            </w:r>
          </w:p>
        </w:tc>
        <w:tc>
          <w:tcPr>
            <w:vAlign w:val="center"/>
          </w:tcPr>
          <w:p w:rsidR="00000000" w:rsidDel="00000000" w:rsidP="00000000" w:rsidRDefault="00000000" w:rsidRPr="00000000" w14:paraId="00000057">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58">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String, base64 value of the PDF</w:t>
            </w:r>
          </w:p>
        </w:tc>
      </w:tr>
      <w:tr>
        <w:trPr>
          <w:cantSplit w:val="0"/>
          <w:tblHeader w:val="0"/>
        </w:trPr>
        <w:tc>
          <w:tcPr>
            <w:vAlign w:val="center"/>
          </w:tcPr>
          <w:p w:rsidR="00000000" w:rsidDel="00000000" w:rsidP="00000000" w:rsidRDefault="00000000" w:rsidRPr="00000000" w14:paraId="00000059">
            <w:pPr>
              <w:jc w:val="both"/>
              <w:rPr>
                <w:rFonts w:ascii="Cambria" w:cs="Cambria" w:eastAsia="Cambria" w:hAnsi="Cambria"/>
                <w:b w:val="1"/>
                <w:bCs w:val="1"/>
                <w:sz w:val="22"/>
                <w:szCs w:val="22"/>
              </w:rPr>
            </w:pPr>
            <w:r w:rsidDel="00000000" w:rsidR="00000000" w:rsidRPr="00000000">
              <w:rPr>
                <w:rtl w:val="0"/>
              </w:rPr>
            </w:r>
          </w:p>
          <w:p w:rsidR="00000000" w:rsidDel="00000000" w:rsidP="00000000" w:rsidRDefault="00000000" w:rsidRPr="00000000" w14:paraId="0000005A">
            <w:pPr>
              <w:jc w:val="both"/>
              <w:rPr>
                <w:rFonts w:ascii="Cambria" w:cs="Cambria" w:eastAsia="Cambria" w:hAnsi="Cambria"/>
                <w:sz w:val="22"/>
                <w:szCs w:val="22"/>
              </w:rPr>
            </w:pPr>
            <w:r w:rsidDel="00000000" w:rsidR="00000000" w:rsidRPr="00000000">
              <w:rPr>
                <w:rFonts w:ascii="Cambria" w:cs="Cambria" w:eastAsia="Cambria" w:hAnsi="Cambria"/>
                <w:b w:val="1"/>
                <w:bCs w:val="1"/>
                <w:sz w:val="22"/>
                <w:szCs w:val="22"/>
                <w:rtl w:val="0"/>
              </w:rPr>
              <w:t xml:space="preserve"> Return Value:</w:t>
            </w:r>
            <w:r w:rsidDel="00000000" w:rsidR="00000000" w:rsidRPr="00000000">
              <w:rPr>
                <w:rtl w:val="0"/>
              </w:rPr>
            </w:r>
          </w:p>
        </w:tc>
        <w:tc>
          <w:tcPr>
            <w:vAlign w:val="center"/>
          </w:tcPr>
          <w:p w:rsidR="00000000" w:rsidDel="00000000" w:rsidP="00000000" w:rsidRDefault="00000000" w:rsidRPr="00000000" w14:paraId="0000005B">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5C">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None</w:t>
            </w:r>
          </w:p>
        </w:tc>
      </w:tr>
      <w:tr>
        <w:trPr>
          <w:cantSplit w:val="0"/>
          <w:tblHeader w:val="0"/>
        </w:trPr>
        <w:tc>
          <w:tcPr>
            <w:vAlign w:val="center"/>
          </w:tcPr>
          <w:p w:rsidR="00000000" w:rsidDel="00000000" w:rsidP="00000000" w:rsidRDefault="00000000" w:rsidRPr="00000000" w14:paraId="0000005D">
            <w:pPr>
              <w:jc w:val="both"/>
              <w:rPr>
                <w:rFonts w:ascii="Cambria" w:cs="Cambria" w:eastAsia="Cambria" w:hAnsi="Cambria"/>
                <w:b w:val="1"/>
                <w:bCs w:val="1"/>
                <w:sz w:val="22"/>
                <w:szCs w:val="22"/>
              </w:rPr>
            </w:pPr>
            <w:r w:rsidDel="00000000" w:rsidR="00000000" w:rsidRPr="00000000">
              <w:rPr>
                <w:rtl w:val="0"/>
              </w:rPr>
            </w:r>
          </w:p>
          <w:p w:rsidR="00000000" w:rsidDel="00000000" w:rsidP="00000000" w:rsidRDefault="00000000" w:rsidRPr="00000000" w14:paraId="0000005E">
            <w:pPr>
              <w:jc w:val="both"/>
              <w:rPr>
                <w:rFonts w:ascii="Cambria" w:cs="Cambria" w:eastAsia="Cambria" w:hAnsi="Cambria"/>
                <w:b w:val="1"/>
                <w:bCs w:val="1"/>
                <w:sz w:val="22"/>
                <w:szCs w:val="22"/>
              </w:rPr>
            </w:pPr>
            <w:r w:rsidDel="00000000" w:rsidR="00000000" w:rsidRPr="00000000">
              <w:rPr>
                <w:rFonts w:ascii="Cambria" w:cs="Cambria" w:eastAsia="Cambria" w:hAnsi="Cambria"/>
                <w:b w:val="1"/>
                <w:bCs w:val="1"/>
                <w:sz w:val="22"/>
                <w:szCs w:val="22"/>
                <w:rtl w:val="0"/>
              </w:rPr>
              <w:t xml:space="preserve"> Remarks: </w:t>
            </w:r>
          </w:p>
        </w:tc>
        <w:tc>
          <w:tcPr>
            <w:vAlign w:val="center"/>
          </w:tcPr>
          <w:p w:rsidR="00000000" w:rsidDel="00000000" w:rsidP="00000000" w:rsidRDefault="00000000" w:rsidRPr="00000000" w14:paraId="0000005F">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NA </w:t>
            </w:r>
          </w:p>
        </w:tc>
      </w:tr>
      <w:tr>
        <w:trPr>
          <w:cantSplit w:val="0"/>
          <w:tblHeader w:val="0"/>
        </w:trPr>
        <w:tc>
          <w:tcPr>
            <w:vAlign w:val="center"/>
          </w:tcPr>
          <w:p w:rsidR="00000000" w:rsidDel="00000000" w:rsidP="00000000" w:rsidRDefault="00000000" w:rsidRPr="00000000" w14:paraId="00000060">
            <w:pPr>
              <w:jc w:val="both"/>
              <w:rPr>
                <w:rFonts w:ascii="Cambria" w:cs="Cambria" w:eastAsia="Cambria" w:hAnsi="Cambria"/>
                <w:b w:val="1"/>
                <w:bCs w:val="1"/>
                <w:sz w:val="22"/>
                <w:szCs w:val="22"/>
              </w:rPr>
            </w:pPr>
            <w:r w:rsidDel="00000000" w:rsidR="00000000" w:rsidRPr="00000000">
              <w:rPr>
                <w:rtl w:val="0"/>
              </w:rPr>
            </w:r>
          </w:p>
          <w:p w:rsidR="00000000" w:rsidDel="00000000" w:rsidP="00000000" w:rsidRDefault="00000000" w:rsidRPr="00000000" w14:paraId="00000061">
            <w:pPr>
              <w:jc w:val="both"/>
              <w:rPr>
                <w:rFonts w:ascii="Cambria" w:cs="Cambria" w:eastAsia="Cambria" w:hAnsi="Cambria"/>
                <w:sz w:val="22"/>
                <w:szCs w:val="22"/>
              </w:rPr>
            </w:pPr>
            <w:r w:rsidDel="00000000" w:rsidR="00000000" w:rsidRPr="00000000">
              <w:rPr>
                <w:rFonts w:ascii="Cambria" w:cs="Cambria" w:eastAsia="Cambria" w:hAnsi="Cambria"/>
                <w:b w:val="1"/>
                <w:bCs w:val="1"/>
                <w:sz w:val="22"/>
                <w:szCs w:val="22"/>
                <w:rtl w:val="0"/>
              </w:rPr>
              <w:t xml:space="preserve"> Example:</w:t>
            </w:r>
            <w:r w:rsidDel="00000000" w:rsidR="00000000" w:rsidRPr="00000000">
              <w:rPr>
                <w:rtl w:val="0"/>
              </w:rPr>
            </w:r>
          </w:p>
        </w:tc>
        <w:tc>
          <w:tcPr>
            <w:vAlign w:val="center"/>
          </w:tcPr>
          <w:p w:rsidR="00000000" w:rsidDel="00000000" w:rsidP="00000000" w:rsidRDefault="00000000" w:rsidRPr="00000000" w14:paraId="00000062">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jc w:val="both"/>
              <w:rPr>
                <w:rFonts w:ascii="Cambria" w:cs="Cambria" w:eastAsia="Cambria" w:hAnsi="Cambria"/>
                <w:color w:val="000000"/>
                <w:sz w:val="22"/>
                <w:szCs w:val="22"/>
              </w:rPr>
            </w:pPr>
            <w:r w:rsidDel="00000000" w:rsidR="00000000" w:rsidRPr="00000000">
              <w:rPr>
                <w:rFonts w:ascii="Courier New" w:cs="Courier New" w:eastAsia="Courier New" w:hAnsi="Courier New"/>
                <w:color w:val="000000"/>
                <w:sz w:val="22"/>
                <w:szCs w:val="22"/>
                <w:rtl w:val="0"/>
              </w:rPr>
              <w:t xml:space="preserve">this.view.PDFViewer.loadBase64(this.base64);</w:t>
            </w:r>
            <w:r w:rsidDel="00000000" w:rsidR="00000000" w:rsidRPr="00000000">
              <w:rPr>
                <w:rtl w:val="0"/>
              </w:rPr>
            </w:r>
          </w:p>
        </w:tc>
      </w:tr>
    </w:tbl>
    <w:p w:rsidR="00000000" w:rsidDel="00000000" w:rsidP="00000000" w:rsidRDefault="00000000" w:rsidRPr="00000000" w14:paraId="00000064">
      <w:pPr>
        <w:shd w:fill="ffffff" w:val="clear"/>
        <w:spacing w:line="276" w:lineRule="auto"/>
        <w:rPr>
          <w:rFonts w:ascii="Cambria" w:cs="Cambria" w:eastAsia="Cambria" w:hAnsi="Cambria"/>
          <w:b w:val="1"/>
          <w:bCs w:val="1"/>
          <w:sz w:val="28"/>
          <w:szCs w:val="28"/>
        </w:rPr>
      </w:pPr>
      <w:r w:rsidDel="00000000" w:rsidR="00000000" w:rsidRPr="00000000">
        <w:rPr>
          <w:rtl w:val="0"/>
        </w:rPr>
      </w:r>
    </w:p>
    <w:p w:rsidR="00000000" w:rsidDel="00000000" w:rsidP="00000000" w:rsidRDefault="00000000" w:rsidRPr="00000000" w14:paraId="00000065">
      <w:pPr>
        <w:pStyle w:val="Heading3"/>
        <w:numPr>
          <w:ilvl w:val="2"/>
          <w:numId w:val="9"/>
        </w:numPr>
        <w:ind w:left="1080" w:hanging="360"/>
        <w:jc w:val="both"/>
        <w:rPr>
          <w:rFonts w:ascii="Cambria" w:cs="Cambria" w:eastAsia="Cambria" w:hAnsi="Cambria"/>
          <w:color w:val="000000"/>
          <w:sz w:val="26"/>
          <w:szCs w:val="26"/>
        </w:rPr>
      </w:pPr>
      <w:r w:rsidDel="00000000" w:rsidR="00000000" w:rsidRPr="00000000">
        <w:rPr>
          <w:rFonts w:ascii="Cambria" w:cs="Cambria" w:eastAsia="Cambria" w:hAnsi="Cambria"/>
          <w:b w:val="1"/>
          <w:bCs w:val="1"/>
          <w:color w:val="000000"/>
          <w:sz w:val="26"/>
          <w:szCs w:val="26"/>
          <w:rtl w:val="0"/>
        </w:rPr>
        <w:t xml:space="preserve">loadUrl</w:t>
      </w:r>
      <w:r w:rsidDel="00000000" w:rsidR="00000000" w:rsidRPr="00000000">
        <w:rPr>
          <w:rtl w:val="0"/>
        </w:rPr>
      </w:r>
    </w:p>
    <w:p w:rsidR="00000000" w:rsidDel="00000000" w:rsidP="00000000" w:rsidRDefault="00000000" w:rsidRPr="00000000" w14:paraId="00000066">
      <w:pPr>
        <w:pStyle w:val="Heading3"/>
        <w:jc w:val="both"/>
        <w:rPr>
          <w:sz w:val="22"/>
          <w:szCs w:val="22"/>
        </w:rPr>
      </w:pPr>
      <w:r w:rsidDel="00000000" w:rsidR="00000000" w:rsidRPr="00000000">
        <w:rPr>
          <w:rtl w:val="0"/>
        </w:rPr>
      </w:r>
    </w:p>
    <w:tbl>
      <w:tblPr>
        <w:tblStyle w:val="Table2"/>
        <w:tblW w:w="7331.0" w:type="dxa"/>
        <w:jc w:val="left"/>
        <w:tblLayout w:type="fixed"/>
        <w:tblLook w:val="0400"/>
      </w:tblPr>
      <w:tblGrid>
        <w:gridCol w:w="2268"/>
        <w:gridCol w:w="5063"/>
        <w:tblGridChange w:id="0">
          <w:tblGrid>
            <w:gridCol w:w="2268"/>
            <w:gridCol w:w="5063"/>
          </w:tblGrid>
        </w:tblGridChange>
      </w:tblGrid>
      <w:tr>
        <w:trPr>
          <w:cantSplit w:val="0"/>
          <w:tblHeader w:val="0"/>
        </w:trPr>
        <w:tc>
          <w:tcPr>
            <w:vAlign w:val="center"/>
          </w:tcPr>
          <w:p w:rsidR="00000000" w:rsidDel="00000000" w:rsidP="00000000" w:rsidRDefault="00000000" w:rsidRPr="00000000" w14:paraId="00000067">
            <w:pPr>
              <w:jc w:val="both"/>
              <w:rPr>
                <w:rFonts w:ascii="Cambria" w:cs="Cambria" w:eastAsia="Cambria" w:hAnsi="Cambria"/>
                <w:sz w:val="22"/>
                <w:szCs w:val="22"/>
              </w:rPr>
            </w:pPr>
            <w:r w:rsidDel="00000000" w:rsidR="00000000" w:rsidRPr="00000000">
              <w:rPr>
                <w:rFonts w:ascii="Cambria" w:cs="Cambria" w:eastAsia="Cambria" w:hAnsi="Cambria"/>
                <w:b w:val="1"/>
                <w:bCs w:val="1"/>
                <w:sz w:val="22"/>
                <w:szCs w:val="22"/>
                <w:rtl w:val="0"/>
              </w:rPr>
              <w:t xml:space="preserve"> Description:</w:t>
            </w:r>
            <w:r w:rsidDel="00000000" w:rsidR="00000000" w:rsidRPr="00000000">
              <w:rPr>
                <w:rtl w:val="0"/>
              </w:rPr>
            </w:r>
          </w:p>
        </w:tc>
        <w:tc>
          <w:tcPr>
            <w:vAlign w:val="center"/>
          </w:tcPr>
          <w:p w:rsidR="00000000" w:rsidDel="00000000" w:rsidP="00000000" w:rsidRDefault="00000000" w:rsidRPr="00000000" w14:paraId="00000068">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Renders the PDF from the remote URL.</w:t>
            </w:r>
          </w:p>
        </w:tc>
      </w:tr>
      <w:tr>
        <w:trPr>
          <w:cantSplit w:val="0"/>
          <w:trHeight w:val="727" w:hRule="atLeast"/>
          <w:tblHeader w:val="0"/>
        </w:trPr>
        <w:tc>
          <w:tcPr>
            <w:vAlign w:val="center"/>
          </w:tcPr>
          <w:p w:rsidR="00000000" w:rsidDel="00000000" w:rsidP="00000000" w:rsidRDefault="00000000" w:rsidRPr="00000000" w14:paraId="00000069">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w:t>
            </w:r>
          </w:p>
          <w:p w:rsidR="00000000" w:rsidDel="00000000" w:rsidP="00000000" w:rsidRDefault="00000000" w:rsidRPr="00000000" w14:paraId="0000006A">
            <w:pPr>
              <w:jc w:val="both"/>
              <w:rPr>
                <w:rFonts w:ascii="Cambria" w:cs="Cambria" w:eastAsia="Cambria" w:hAnsi="Cambria"/>
                <w:b w:val="1"/>
                <w:bCs w:val="1"/>
                <w:sz w:val="22"/>
                <w:szCs w:val="22"/>
              </w:rPr>
            </w:pPr>
            <w:r w:rsidDel="00000000" w:rsidR="00000000" w:rsidRPr="00000000">
              <w:rPr>
                <w:rFonts w:ascii="Cambria" w:cs="Cambria" w:eastAsia="Cambria" w:hAnsi="Cambria"/>
                <w:b w:val="1"/>
                <w:bCs w:val="1"/>
                <w:sz w:val="22"/>
                <w:szCs w:val="22"/>
                <w:rtl w:val="0"/>
              </w:rPr>
              <w:t xml:space="preserve"> Syntax:</w:t>
            </w:r>
          </w:p>
        </w:tc>
        <w:tc>
          <w:tcPr>
            <w:vAlign w:val="center"/>
          </w:tcPr>
          <w:p w:rsidR="00000000" w:rsidDel="00000000" w:rsidP="00000000" w:rsidRDefault="00000000" w:rsidRPr="00000000" w14:paraId="0000006B">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6C">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loadUrl(&lt;String&gt;)</w:t>
            </w:r>
          </w:p>
        </w:tc>
      </w:tr>
      <w:tr>
        <w:trPr>
          <w:cantSplit w:val="0"/>
          <w:tblHeader w:val="0"/>
        </w:trPr>
        <w:tc>
          <w:tcPr>
            <w:vAlign w:val="center"/>
          </w:tcPr>
          <w:p w:rsidR="00000000" w:rsidDel="00000000" w:rsidP="00000000" w:rsidRDefault="00000000" w:rsidRPr="00000000" w14:paraId="0000006D">
            <w:pPr>
              <w:jc w:val="both"/>
              <w:rPr>
                <w:rFonts w:ascii="Cambria" w:cs="Cambria" w:eastAsia="Cambria" w:hAnsi="Cambria"/>
                <w:b w:val="1"/>
                <w:bCs w:val="1"/>
                <w:sz w:val="22"/>
                <w:szCs w:val="22"/>
              </w:rPr>
            </w:pPr>
            <w:r w:rsidDel="00000000" w:rsidR="00000000" w:rsidRPr="00000000">
              <w:rPr>
                <w:rtl w:val="0"/>
              </w:rPr>
            </w:r>
          </w:p>
          <w:p w:rsidR="00000000" w:rsidDel="00000000" w:rsidP="00000000" w:rsidRDefault="00000000" w:rsidRPr="00000000" w14:paraId="0000006E">
            <w:pPr>
              <w:jc w:val="both"/>
              <w:rPr>
                <w:rFonts w:ascii="Cambria" w:cs="Cambria" w:eastAsia="Cambria" w:hAnsi="Cambria"/>
                <w:sz w:val="22"/>
                <w:szCs w:val="22"/>
              </w:rPr>
            </w:pPr>
            <w:r w:rsidDel="00000000" w:rsidR="00000000" w:rsidRPr="00000000">
              <w:rPr>
                <w:rFonts w:ascii="Cambria" w:cs="Cambria" w:eastAsia="Cambria" w:hAnsi="Cambria"/>
                <w:b w:val="1"/>
                <w:bCs w:val="1"/>
                <w:sz w:val="22"/>
                <w:szCs w:val="22"/>
                <w:rtl w:val="0"/>
              </w:rPr>
              <w:t xml:space="preserve"> Parameters:</w:t>
            </w:r>
            <w:r w:rsidDel="00000000" w:rsidR="00000000" w:rsidRPr="00000000">
              <w:rPr>
                <w:rtl w:val="0"/>
              </w:rPr>
            </w:r>
          </w:p>
        </w:tc>
        <w:tc>
          <w:tcPr>
            <w:vAlign w:val="center"/>
          </w:tcPr>
          <w:p w:rsidR="00000000" w:rsidDel="00000000" w:rsidP="00000000" w:rsidRDefault="00000000" w:rsidRPr="00000000" w14:paraId="0000006F">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70">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String, remote URL of the PDF</w:t>
            </w:r>
          </w:p>
        </w:tc>
      </w:tr>
      <w:tr>
        <w:trPr>
          <w:cantSplit w:val="0"/>
          <w:tblHeader w:val="0"/>
        </w:trPr>
        <w:tc>
          <w:tcPr>
            <w:vAlign w:val="center"/>
          </w:tcPr>
          <w:p w:rsidR="00000000" w:rsidDel="00000000" w:rsidP="00000000" w:rsidRDefault="00000000" w:rsidRPr="00000000" w14:paraId="00000071">
            <w:pPr>
              <w:jc w:val="both"/>
              <w:rPr>
                <w:rFonts w:ascii="Cambria" w:cs="Cambria" w:eastAsia="Cambria" w:hAnsi="Cambria"/>
                <w:b w:val="1"/>
                <w:bCs w:val="1"/>
                <w:sz w:val="22"/>
                <w:szCs w:val="22"/>
              </w:rPr>
            </w:pPr>
            <w:r w:rsidDel="00000000" w:rsidR="00000000" w:rsidRPr="00000000">
              <w:rPr>
                <w:rtl w:val="0"/>
              </w:rPr>
            </w:r>
          </w:p>
          <w:p w:rsidR="00000000" w:rsidDel="00000000" w:rsidP="00000000" w:rsidRDefault="00000000" w:rsidRPr="00000000" w14:paraId="00000072">
            <w:pPr>
              <w:jc w:val="both"/>
              <w:rPr>
                <w:rFonts w:ascii="Cambria" w:cs="Cambria" w:eastAsia="Cambria" w:hAnsi="Cambria"/>
                <w:sz w:val="22"/>
                <w:szCs w:val="22"/>
              </w:rPr>
            </w:pPr>
            <w:r w:rsidDel="00000000" w:rsidR="00000000" w:rsidRPr="00000000">
              <w:rPr>
                <w:rFonts w:ascii="Cambria" w:cs="Cambria" w:eastAsia="Cambria" w:hAnsi="Cambria"/>
                <w:b w:val="1"/>
                <w:bCs w:val="1"/>
                <w:sz w:val="22"/>
                <w:szCs w:val="22"/>
                <w:rtl w:val="0"/>
              </w:rPr>
              <w:t xml:space="preserve"> Return Value:</w:t>
            </w:r>
            <w:r w:rsidDel="00000000" w:rsidR="00000000" w:rsidRPr="00000000">
              <w:rPr>
                <w:rtl w:val="0"/>
              </w:rPr>
            </w:r>
          </w:p>
        </w:tc>
        <w:tc>
          <w:tcPr>
            <w:vAlign w:val="center"/>
          </w:tcPr>
          <w:p w:rsidR="00000000" w:rsidDel="00000000" w:rsidP="00000000" w:rsidRDefault="00000000" w:rsidRPr="00000000" w14:paraId="00000073">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74">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None</w:t>
            </w:r>
          </w:p>
        </w:tc>
      </w:tr>
      <w:tr>
        <w:trPr>
          <w:cantSplit w:val="0"/>
          <w:tblHeader w:val="0"/>
        </w:trPr>
        <w:tc>
          <w:tcPr>
            <w:vAlign w:val="center"/>
          </w:tcPr>
          <w:p w:rsidR="00000000" w:rsidDel="00000000" w:rsidP="00000000" w:rsidRDefault="00000000" w:rsidRPr="00000000" w14:paraId="00000075">
            <w:pPr>
              <w:jc w:val="both"/>
              <w:rPr>
                <w:rFonts w:ascii="Cambria" w:cs="Cambria" w:eastAsia="Cambria" w:hAnsi="Cambria"/>
                <w:b w:val="1"/>
                <w:bCs w:val="1"/>
                <w:sz w:val="22"/>
                <w:szCs w:val="22"/>
              </w:rPr>
            </w:pPr>
            <w:r w:rsidDel="00000000" w:rsidR="00000000" w:rsidRPr="00000000">
              <w:rPr>
                <w:rtl w:val="0"/>
              </w:rPr>
            </w:r>
          </w:p>
          <w:p w:rsidR="00000000" w:rsidDel="00000000" w:rsidP="00000000" w:rsidRDefault="00000000" w:rsidRPr="00000000" w14:paraId="00000076">
            <w:pPr>
              <w:jc w:val="both"/>
              <w:rPr>
                <w:rFonts w:ascii="Cambria" w:cs="Cambria" w:eastAsia="Cambria" w:hAnsi="Cambria"/>
                <w:b w:val="1"/>
                <w:bCs w:val="1"/>
                <w:sz w:val="22"/>
                <w:szCs w:val="22"/>
              </w:rPr>
            </w:pPr>
            <w:r w:rsidDel="00000000" w:rsidR="00000000" w:rsidRPr="00000000">
              <w:rPr>
                <w:rFonts w:ascii="Cambria" w:cs="Cambria" w:eastAsia="Cambria" w:hAnsi="Cambria"/>
                <w:b w:val="1"/>
                <w:bCs w:val="1"/>
                <w:sz w:val="22"/>
                <w:szCs w:val="22"/>
                <w:rtl w:val="0"/>
              </w:rPr>
              <w:t xml:space="preserve"> Remarks: </w:t>
            </w:r>
          </w:p>
        </w:tc>
        <w:tc>
          <w:tcPr>
            <w:vAlign w:val="center"/>
          </w:tcPr>
          <w:p w:rsidR="00000000" w:rsidDel="00000000" w:rsidP="00000000" w:rsidRDefault="00000000" w:rsidRPr="00000000" w14:paraId="00000077">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NA </w:t>
            </w:r>
          </w:p>
        </w:tc>
      </w:tr>
      <w:tr>
        <w:trPr>
          <w:cantSplit w:val="0"/>
          <w:tblHeader w:val="0"/>
        </w:trPr>
        <w:tc>
          <w:tcPr>
            <w:vAlign w:val="center"/>
          </w:tcPr>
          <w:p w:rsidR="00000000" w:rsidDel="00000000" w:rsidP="00000000" w:rsidRDefault="00000000" w:rsidRPr="00000000" w14:paraId="00000078">
            <w:pPr>
              <w:jc w:val="both"/>
              <w:rPr>
                <w:rFonts w:ascii="Cambria" w:cs="Cambria" w:eastAsia="Cambria" w:hAnsi="Cambria"/>
                <w:b w:val="1"/>
                <w:bCs w:val="1"/>
                <w:sz w:val="22"/>
                <w:szCs w:val="22"/>
              </w:rPr>
            </w:pPr>
            <w:r w:rsidDel="00000000" w:rsidR="00000000" w:rsidRPr="00000000">
              <w:rPr>
                <w:rtl w:val="0"/>
              </w:rPr>
            </w:r>
          </w:p>
          <w:p w:rsidR="00000000" w:rsidDel="00000000" w:rsidP="00000000" w:rsidRDefault="00000000" w:rsidRPr="00000000" w14:paraId="00000079">
            <w:pPr>
              <w:jc w:val="both"/>
              <w:rPr>
                <w:rFonts w:ascii="Cambria" w:cs="Cambria" w:eastAsia="Cambria" w:hAnsi="Cambria"/>
                <w:sz w:val="22"/>
                <w:szCs w:val="22"/>
              </w:rPr>
            </w:pPr>
            <w:r w:rsidDel="00000000" w:rsidR="00000000" w:rsidRPr="00000000">
              <w:rPr>
                <w:rFonts w:ascii="Cambria" w:cs="Cambria" w:eastAsia="Cambria" w:hAnsi="Cambria"/>
                <w:b w:val="1"/>
                <w:bCs w:val="1"/>
                <w:sz w:val="22"/>
                <w:szCs w:val="22"/>
                <w:rtl w:val="0"/>
              </w:rPr>
              <w:t xml:space="preserve"> Example:</w:t>
            </w:r>
            <w:r w:rsidDel="00000000" w:rsidR="00000000" w:rsidRPr="00000000">
              <w:rPr>
                <w:rtl w:val="0"/>
              </w:rPr>
            </w:r>
          </w:p>
        </w:tc>
        <w:tc>
          <w:tcPr>
            <w:vAlign w:val="center"/>
          </w:tcPr>
          <w:p w:rsidR="00000000" w:rsidDel="00000000" w:rsidP="00000000" w:rsidRDefault="00000000" w:rsidRPr="00000000" w14:paraId="0000007A">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jc w:val="both"/>
              <w:rPr>
                <w:rFonts w:ascii="Cambria" w:cs="Cambria" w:eastAsia="Cambria" w:hAnsi="Cambria"/>
                <w:color w:val="000000"/>
                <w:sz w:val="22"/>
                <w:szCs w:val="22"/>
              </w:rPr>
            </w:pPr>
            <w:r w:rsidDel="00000000" w:rsidR="00000000" w:rsidRPr="00000000">
              <w:rPr>
                <w:rFonts w:ascii="Courier New" w:cs="Courier New" w:eastAsia="Courier New" w:hAnsi="Courier New"/>
                <w:color w:val="000000"/>
                <w:sz w:val="22"/>
                <w:szCs w:val="22"/>
                <w:rtl w:val="0"/>
              </w:rPr>
              <w:t xml:space="preserve">this.view.PDFViewer.loadUrl(this.url);</w:t>
            </w:r>
            <w:r w:rsidDel="00000000" w:rsidR="00000000" w:rsidRPr="00000000">
              <w:rPr>
                <w:rtl w:val="0"/>
              </w:rPr>
            </w:r>
          </w:p>
        </w:tc>
      </w:tr>
    </w:tbl>
    <w:p w:rsidR="00000000" w:rsidDel="00000000" w:rsidP="00000000" w:rsidRDefault="00000000" w:rsidRPr="00000000" w14:paraId="0000007C">
      <w:pPr>
        <w:shd w:fill="ffffff" w:val="clear"/>
        <w:spacing w:line="276" w:lineRule="auto"/>
        <w:rPr>
          <w:rFonts w:ascii="Cambria" w:cs="Cambria" w:eastAsia="Cambria" w:hAnsi="Cambria"/>
          <w:b w:val="1"/>
          <w:bCs w:val="1"/>
          <w:sz w:val="28"/>
          <w:szCs w:val="28"/>
        </w:rPr>
      </w:pPr>
      <w:r w:rsidDel="00000000" w:rsidR="00000000" w:rsidRPr="00000000">
        <w:rPr>
          <w:rtl w:val="0"/>
        </w:rPr>
      </w:r>
    </w:p>
    <w:p w:rsidR="00000000" w:rsidDel="00000000" w:rsidP="00000000" w:rsidRDefault="00000000" w:rsidRPr="00000000" w14:paraId="0000007D">
      <w:pPr>
        <w:pStyle w:val="Heading3"/>
        <w:keepNext w:val="1"/>
        <w:keepLines w:val="1"/>
        <w:pageBreakBefore w:val="0"/>
        <w:widowControl w:val="1"/>
        <w:numPr>
          <w:ilvl w:val="2"/>
          <w:numId w:val="9"/>
        </w:numPr>
        <w:pBdr>
          <w:top w:space="0" w:sz="0" w:val="nil"/>
          <w:left w:space="0" w:sz="0" w:val="nil"/>
          <w:bottom w:space="0" w:sz="0" w:val="nil"/>
          <w:right w:space="0" w:sz="0" w:val="nil"/>
          <w:between w:space="0" w:sz="0" w:val="nil"/>
        </w:pBdr>
        <w:shd w:fill="auto" w:val="clear"/>
        <w:spacing w:after="80" w:before="160" w:line="279" w:lineRule="auto"/>
        <w:ind w:left="1080" w:right="0" w:hanging="360"/>
        <w:jc w:val="both"/>
        <w:rPr>
          <w:rFonts w:ascii="Cambria" w:cs="Cambria" w:eastAsia="Cambria" w:hAnsi="Cambria"/>
          <w:b w:val="1"/>
          <w:bCs w:val="1"/>
          <w:color w:val="000000"/>
          <w:sz w:val="26"/>
          <w:szCs w:val="26"/>
        </w:rPr>
      </w:pPr>
      <w:r w:rsidDel="00000000" w:rsidR="00000000" w:rsidRPr="00000000">
        <w:rPr>
          <w:rFonts w:ascii="Cambria" w:cs="Cambria" w:eastAsia="Cambria" w:hAnsi="Cambria"/>
          <w:b w:val="1"/>
          <w:bCs w:val="1"/>
          <w:color w:val="000000"/>
          <w:sz w:val="26"/>
          <w:szCs w:val="26"/>
          <w:rtl w:val="0"/>
        </w:rPr>
        <w:t xml:space="preserve">pickAndLoadLocalPdf</w:t>
      </w:r>
    </w:p>
    <w:p w:rsidR="00000000" w:rsidDel="00000000" w:rsidP="00000000" w:rsidRDefault="00000000" w:rsidRPr="00000000" w14:paraId="0000007E">
      <w:pPr>
        <w:pStyle w:val="Heading3"/>
        <w:jc w:val="both"/>
        <w:rPr>
          <w:sz w:val="22"/>
          <w:szCs w:val="22"/>
        </w:rPr>
      </w:pPr>
      <w:r w:rsidDel="00000000" w:rsidR="00000000" w:rsidRPr="00000000">
        <w:rPr>
          <w:rtl w:val="0"/>
        </w:rPr>
      </w:r>
    </w:p>
    <w:tbl>
      <w:tblPr>
        <w:tblStyle w:val="Table3"/>
        <w:tblW w:w="7331.0" w:type="dxa"/>
        <w:jc w:val="left"/>
        <w:tblLayout w:type="fixed"/>
        <w:tblLook w:val="0400"/>
      </w:tblPr>
      <w:tblGrid>
        <w:gridCol w:w="2268"/>
        <w:gridCol w:w="5063"/>
        <w:tblGridChange w:id="0">
          <w:tblGrid>
            <w:gridCol w:w="2268"/>
            <w:gridCol w:w="5063"/>
          </w:tblGrid>
        </w:tblGridChange>
      </w:tblGrid>
      <w:tr>
        <w:trPr>
          <w:cantSplit w:val="0"/>
          <w:tblHeader w:val="0"/>
        </w:trPr>
        <w:tc>
          <w:tcPr>
            <w:vAlign w:val="center"/>
          </w:tcPr>
          <w:p w:rsidR="00000000" w:rsidDel="00000000" w:rsidP="00000000" w:rsidRDefault="00000000" w:rsidRPr="00000000" w14:paraId="0000007F">
            <w:pPr>
              <w:jc w:val="both"/>
              <w:rPr>
                <w:rFonts w:ascii="Cambria" w:cs="Cambria" w:eastAsia="Cambria" w:hAnsi="Cambria"/>
                <w:sz w:val="22"/>
                <w:szCs w:val="22"/>
              </w:rPr>
            </w:pPr>
            <w:r w:rsidDel="00000000" w:rsidR="00000000" w:rsidRPr="00000000">
              <w:rPr>
                <w:rFonts w:ascii="Cambria" w:cs="Cambria" w:eastAsia="Cambria" w:hAnsi="Cambria"/>
                <w:b w:val="1"/>
                <w:bCs w:val="1"/>
                <w:sz w:val="22"/>
                <w:szCs w:val="22"/>
                <w:rtl w:val="0"/>
              </w:rPr>
              <w:t xml:space="preserve"> Description:</w:t>
            </w:r>
            <w:r w:rsidDel="00000000" w:rsidR="00000000" w:rsidRPr="00000000">
              <w:rPr>
                <w:rtl w:val="0"/>
              </w:rPr>
            </w:r>
          </w:p>
        </w:tc>
        <w:tc>
          <w:tcPr>
            <w:vAlign w:val="center"/>
          </w:tcPr>
          <w:p w:rsidR="00000000" w:rsidDel="00000000" w:rsidP="00000000" w:rsidRDefault="00000000" w:rsidRPr="00000000" w14:paraId="00000080">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Picks the device stored PDF and renders the PDF</w:t>
            </w:r>
          </w:p>
        </w:tc>
      </w:tr>
      <w:tr>
        <w:trPr>
          <w:cantSplit w:val="0"/>
          <w:trHeight w:val="727" w:hRule="atLeast"/>
          <w:tblHeader w:val="0"/>
        </w:trPr>
        <w:tc>
          <w:tcPr>
            <w:vAlign w:val="center"/>
          </w:tcPr>
          <w:p w:rsidR="00000000" w:rsidDel="00000000" w:rsidP="00000000" w:rsidRDefault="00000000" w:rsidRPr="00000000" w14:paraId="00000081">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w:t>
            </w:r>
          </w:p>
          <w:p w:rsidR="00000000" w:rsidDel="00000000" w:rsidP="00000000" w:rsidRDefault="00000000" w:rsidRPr="00000000" w14:paraId="00000082">
            <w:pPr>
              <w:jc w:val="both"/>
              <w:rPr>
                <w:rFonts w:ascii="Cambria" w:cs="Cambria" w:eastAsia="Cambria" w:hAnsi="Cambria"/>
                <w:b w:val="1"/>
                <w:bCs w:val="1"/>
                <w:sz w:val="22"/>
                <w:szCs w:val="22"/>
              </w:rPr>
            </w:pPr>
            <w:r w:rsidDel="00000000" w:rsidR="00000000" w:rsidRPr="00000000">
              <w:rPr>
                <w:rFonts w:ascii="Cambria" w:cs="Cambria" w:eastAsia="Cambria" w:hAnsi="Cambria"/>
                <w:b w:val="1"/>
                <w:bCs w:val="1"/>
                <w:sz w:val="22"/>
                <w:szCs w:val="22"/>
                <w:rtl w:val="0"/>
              </w:rPr>
              <w:t xml:space="preserve"> Syntax:</w:t>
            </w:r>
          </w:p>
        </w:tc>
        <w:tc>
          <w:tcPr>
            <w:vAlign w:val="center"/>
          </w:tcPr>
          <w:p w:rsidR="00000000" w:rsidDel="00000000" w:rsidP="00000000" w:rsidRDefault="00000000" w:rsidRPr="00000000" w14:paraId="00000083">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84">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pickAndLoadLocalPdf ()</w:t>
            </w:r>
          </w:p>
        </w:tc>
      </w:tr>
      <w:tr>
        <w:trPr>
          <w:cantSplit w:val="0"/>
          <w:tblHeader w:val="0"/>
        </w:trPr>
        <w:tc>
          <w:tcPr>
            <w:vAlign w:val="center"/>
          </w:tcPr>
          <w:p w:rsidR="00000000" w:rsidDel="00000000" w:rsidP="00000000" w:rsidRDefault="00000000" w:rsidRPr="00000000" w14:paraId="00000085">
            <w:pPr>
              <w:jc w:val="both"/>
              <w:rPr>
                <w:rFonts w:ascii="Cambria" w:cs="Cambria" w:eastAsia="Cambria" w:hAnsi="Cambria"/>
                <w:b w:val="1"/>
                <w:bCs w:val="1"/>
                <w:sz w:val="22"/>
                <w:szCs w:val="22"/>
              </w:rPr>
            </w:pPr>
            <w:r w:rsidDel="00000000" w:rsidR="00000000" w:rsidRPr="00000000">
              <w:rPr>
                <w:rtl w:val="0"/>
              </w:rPr>
            </w:r>
          </w:p>
          <w:p w:rsidR="00000000" w:rsidDel="00000000" w:rsidP="00000000" w:rsidRDefault="00000000" w:rsidRPr="00000000" w14:paraId="00000086">
            <w:pPr>
              <w:jc w:val="both"/>
              <w:rPr>
                <w:rFonts w:ascii="Cambria" w:cs="Cambria" w:eastAsia="Cambria" w:hAnsi="Cambria"/>
                <w:sz w:val="22"/>
                <w:szCs w:val="22"/>
              </w:rPr>
            </w:pPr>
            <w:r w:rsidDel="00000000" w:rsidR="00000000" w:rsidRPr="00000000">
              <w:rPr>
                <w:rFonts w:ascii="Cambria" w:cs="Cambria" w:eastAsia="Cambria" w:hAnsi="Cambria"/>
                <w:b w:val="1"/>
                <w:bCs w:val="1"/>
                <w:sz w:val="22"/>
                <w:szCs w:val="22"/>
                <w:rtl w:val="0"/>
              </w:rPr>
              <w:t xml:space="preserve"> Parameters:</w:t>
            </w:r>
            <w:r w:rsidDel="00000000" w:rsidR="00000000" w:rsidRPr="00000000">
              <w:rPr>
                <w:rtl w:val="0"/>
              </w:rPr>
            </w:r>
          </w:p>
        </w:tc>
        <w:tc>
          <w:tcPr>
            <w:vAlign w:val="center"/>
          </w:tcPr>
          <w:p w:rsidR="00000000" w:rsidDel="00000000" w:rsidP="00000000" w:rsidRDefault="00000000" w:rsidRPr="00000000" w14:paraId="00000087">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NA</w:t>
            </w:r>
          </w:p>
        </w:tc>
      </w:tr>
      <w:tr>
        <w:trPr>
          <w:cantSplit w:val="0"/>
          <w:tblHeader w:val="0"/>
        </w:trPr>
        <w:tc>
          <w:tcPr>
            <w:vAlign w:val="center"/>
          </w:tcPr>
          <w:p w:rsidR="00000000" w:rsidDel="00000000" w:rsidP="00000000" w:rsidRDefault="00000000" w:rsidRPr="00000000" w14:paraId="00000088">
            <w:pPr>
              <w:jc w:val="both"/>
              <w:rPr>
                <w:rFonts w:ascii="Cambria" w:cs="Cambria" w:eastAsia="Cambria" w:hAnsi="Cambria"/>
                <w:b w:val="1"/>
                <w:bCs w:val="1"/>
                <w:sz w:val="22"/>
                <w:szCs w:val="22"/>
              </w:rPr>
            </w:pPr>
            <w:r w:rsidDel="00000000" w:rsidR="00000000" w:rsidRPr="00000000">
              <w:rPr>
                <w:rtl w:val="0"/>
              </w:rPr>
            </w:r>
          </w:p>
          <w:p w:rsidR="00000000" w:rsidDel="00000000" w:rsidP="00000000" w:rsidRDefault="00000000" w:rsidRPr="00000000" w14:paraId="00000089">
            <w:pPr>
              <w:jc w:val="both"/>
              <w:rPr>
                <w:rFonts w:ascii="Cambria" w:cs="Cambria" w:eastAsia="Cambria" w:hAnsi="Cambria"/>
                <w:sz w:val="22"/>
                <w:szCs w:val="22"/>
              </w:rPr>
            </w:pPr>
            <w:r w:rsidDel="00000000" w:rsidR="00000000" w:rsidRPr="00000000">
              <w:rPr>
                <w:rFonts w:ascii="Cambria" w:cs="Cambria" w:eastAsia="Cambria" w:hAnsi="Cambria"/>
                <w:b w:val="1"/>
                <w:bCs w:val="1"/>
                <w:sz w:val="22"/>
                <w:szCs w:val="22"/>
                <w:rtl w:val="0"/>
              </w:rPr>
              <w:t xml:space="preserve"> Return Value:</w:t>
            </w:r>
            <w:r w:rsidDel="00000000" w:rsidR="00000000" w:rsidRPr="00000000">
              <w:rPr>
                <w:rtl w:val="0"/>
              </w:rPr>
            </w:r>
          </w:p>
        </w:tc>
        <w:tc>
          <w:tcPr>
            <w:vAlign w:val="center"/>
          </w:tcPr>
          <w:p w:rsidR="00000000" w:rsidDel="00000000" w:rsidP="00000000" w:rsidRDefault="00000000" w:rsidRPr="00000000" w14:paraId="0000008A">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8B">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None</w:t>
            </w:r>
          </w:p>
        </w:tc>
      </w:tr>
      <w:tr>
        <w:trPr>
          <w:cantSplit w:val="0"/>
          <w:tblHeader w:val="0"/>
        </w:trPr>
        <w:tc>
          <w:tcPr>
            <w:vAlign w:val="center"/>
          </w:tcPr>
          <w:p w:rsidR="00000000" w:rsidDel="00000000" w:rsidP="00000000" w:rsidRDefault="00000000" w:rsidRPr="00000000" w14:paraId="0000008C">
            <w:pPr>
              <w:jc w:val="both"/>
              <w:rPr>
                <w:rFonts w:ascii="Cambria" w:cs="Cambria" w:eastAsia="Cambria" w:hAnsi="Cambria"/>
                <w:b w:val="1"/>
                <w:bCs w:val="1"/>
                <w:sz w:val="22"/>
                <w:szCs w:val="22"/>
              </w:rPr>
            </w:pPr>
            <w:r w:rsidDel="00000000" w:rsidR="00000000" w:rsidRPr="00000000">
              <w:rPr>
                <w:rtl w:val="0"/>
              </w:rPr>
            </w:r>
          </w:p>
          <w:p w:rsidR="00000000" w:rsidDel="00000000" w:rsidP="00000000" w:rsidRDefault="00000000" w:rsidRPr="00000000" w14:paraId="0000008D">
            <w:pPr>
              <w:jc w:val="both"/>
              <w:rPr>
                <w:rFonts w:ascii="Cambria" w:cs="Cambria" w:eastAsia="Cambria" w:hAnsi="Cambria"/>
                <w:b w:val="1"/>
                <w:bCs w:val="1"/>
                <w:sz w:val="22"/>
                <w:szCs w:val="22"/>
              </w:rPr>
            </w:pPr>
            <w:r w:rsidDel="00000000" w:rsidR="00000000" w:rsidRPr="00000000">
              <w:rPr>
                <w:rFonts w:ascii="Cambria" w:cs="Cambria" w:eastAsia="Cambria" w:hAnsi="Cambria"/>
                <w:b w:val="1"/>
                <w:bCs w:val="1"/>
                <w:sz w:val="22"/>
                <w:szCs w:val="22"/>
                <w:rtl w:val="0"/>
              </w:rPr>
              <w:t xml:space="preserve"> Remarks: </w:t>
            </w:r>
          </w:p>
        </w:tc>
        <w:tc>
          <w:tcPr>
            <w:vAlign w:val="center"/>
          </w:tcPr>
          <w:p w:rsidR="00000000" w:rsidDel="00000000" w:rsidP="00000000" w:rsidRDefault="00000000" w:rsidRPr="00000000" w14:paraId="0000008E">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NA </w:t>
            </w:r>
          </w:p>
        </w:tc>
      </w:tr>
      <w:tr>
        <w:trPr>
          <w:cantSplit w:val="0"/>
          <w:tblHeader w:val="0"/>
        </w:trPr>
        <w:tc>
          <w:tcPr>
            <w:vAlign w:val="center"/>
          </w:tcPr>
          <w:p w:rsidR="00000000" w:rsidDel="00000000" w:rsidP="00000000" w:rsidRDefault="00000000" w:rsidRPr="00000000" w14:paraId="0000008F">
            <w:pPr>
              <w:jc w:val="both"/>
              <w:rPr>
                <w:rFonts w:ascii="Cambria" w:cs="Cambria" w:eastAsia="Cambria" w:hAnsi="Cambria"/>
                <w:b w:val="1"/>
                <w:bCs w:val="1"/>
                <w:sz w:val="22"/>
                <w:szCs w:val="22"/>
              </w:rPr>
            </w:pPr>
            <w:r w:rsidDel="00000000" w:rsidR="00000000" w:rsidRPr="00000000">
              <w:rPr>
                <w:rtl w:val="0"/>
              </w:rPr>
            </w:r>
          </w:p>
          <w:p w:rsidR="00000000" w:rsidDel="00000000" w:rsidP="00000000" w:rsidRDefault="00000000" w:rsidRPr="00000000" w14:paraId="00000090">
            <w:pPr>
              <w:jc w:val="both"/>
              <w:rPr>
                <w:rFonts w:ascii="Cambria" w:cs="Cambria" w:eastAsia="Cambria" w:hAnsi="Cambria"/>
                <w:sz w:val="22"/>
                <w:szCs w:val="22"/>
              </w:rPr>
            </w:pPr>
            <w:r w:rsidDel="00000000" w:rsidR="00000000" w:rsidRPr="00000000">
              <w:rPr>
                <w:rFonts w:ascii="Cambria" w:cs="Cambria" w:eastAsia="Cambria" w:hAnsi="Cambria"/>
                <w:b w:val="1"/>
                <w:bCs w:val="1"/>
                <w:sz w:val="22"/>
                <w:szCs w:val="22"/>
                <w:rtl w:val="0"/>
              </w:rPr>
              <w:t xml:space="preserve"> Example:</w:t>
            </w:r>
            <w:r w:rsidDel="00000000" w:rsidR="00000000" w:rsidRPr="00000000">
              <w:rPr>
                <w:rtl w:val="0"/>
              </w:rPr>
            </w:r>
          </w:p>
        </w:tc>
        <w:tc>
          <w:tcPr>
            <w:vAlign w:val="center"/>
          </w:tcPr>
          <w:p w:rsidR="00000000" w:rsidDel="00000000" w:rsidP="00000000" w:rsidRDefault="00000000" w:rsidRPr="00000000" w14:paraId="00000091">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jc w:val="both"/>
              <w:rPr>
                <w:rFonts w:ascii="Cambria" w:cs="Cambria" w:eastAsia="Cambria" w:hAnsi="Cambria"/>
                <w:color w:val="000000"/>
                <w:sz w:val="22"/>
                <w:szCs w:val="22"/>
              </w:rPr>
            </w:pPr>
            <w:r w:rsidDel="00000000" w:rsidR="00000000" w:rsidRPr="00000000">
              <w:rPr>
                <w:rFonts w:ascii="Courier New" w:cs="Courier New" w:eastAsia="Courier New" w:hAnsi="Courier New"/>
                <w:color w:val="000000"/>
                <w:sz w:val="22"/>
                <w:szCs w:val="22"/>
                <w:rtl w:val="0"/>
              </w:rPr>
              <w:t xml:space="preserve">this.view.PDFViewer.pickAndLoadLocalPdf();</w:t>
            </w:r>
            <w:r w:rsidDel="00000000" w:rsidR="00000000" w:rsidRPr="00000000">
              <w:rPr>
                <w:rtl w:val="0"/>
              </w:rPr>
            </w:r>
          </w:p>
        </w:tc>
      </w:tr>
    </w:tbl>
    <w:p w:rsidR="00000000" w:rsidDel="00000000" w:rsidP="00000000" w:rsidRDefault="00000000" w:rsidRPr="00000000" w14:paraId="00000093">
      <w:pPr>
        <w:shd w:fill="ffffff" w:val="clear"/>
        <w:spacing w:line="276" w:lineRule="auto"/>
        <w:rPr>
          <w:rFonts w:ascii="Cambria" w:cs="Cambria" w:eastAsia="Cambria" w:hAnsi="Cambria"/>
          <w:b w:val="1"/>
          <w:bCs w:val="1"/>
          <w:sz w:val="28"/>
          <w:szCs w:val="28"/>
        </w:rPr>
      </w:pPr>
      <w:r w:rsidDel="00000000" w:rsidR="00000000" w:rsidRPr="00000000">
        <w:rPr>
          <w:rtl w:val="0"/>
        </w:rPr>
      </w:r>
    </w:p>
    <w:p w:rsidR="00000000" w:rsidDel="00000000" w:rsidP="00000000" w:rsidRDefault="00000000" w:rsidRPr="00000000" w14:paraId="00000094">
      <w:pPr>
        <w:spacing w:line="276" w:lineRule="auto"/>
        <w:rPr>
          <w:rFonts w:ascii="Cambria" w:cs="Cambria" w:eastAsia="Cambria" w:hAnsi="Cambria"/>
          <w:b w:val="1"/>
          <w:bCs w:val="1"/>
          <w:sz w:val="28"/>
          <w:szCs w:val="28"/>
        </w:rPr>
      </w:pPr>
      <w:r w:rsidDel="00000000" w:rsidR="00000000" w:rsidRPr="00000000">
        <w:rPr>
          <w:rFonts w:ascii="Cambria" w:cs="Cambria" w:eastAsia="Cambria" w:hAnsi="Cambria"/>
          <w:b w:val="1"/>
          <w:bCs w:val="1"/>
          <w:sz w:val="28"/>
          <w:szCs w:val="28"/>
          <w:rtl w:val="0"/>
        </w:rPr>
        <w:t xml:space="preserve">Limitations: </w:t>
      </w:r>
    </w:p>
    <w:p w:rsidR="00000000" w:rsidDel="00000000" w:rsidP="00000000" w:rsidRDefault="00000000" w:rsidRPr="00000000" w14:paraId="00000095">
      <w:pPr>
        <w:numPr>
          <w:ilvl w:val="0"/>
          <w:numId w:val="2"/>
        </w:numPr>
        <w:spacing w:after="0" w:afterAutospacing="0" w:line="276"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This component supports only 64-bit devices.</w:t>
      </w:r>
    </w:p>
    <w:p w:rsidR="00000000" w:rsidDel="00000000" w:rsidP="00000000" w:rsidRDefault="00000000" w:rsidRPr="00000000" w14:paraId="00000096">
      <w:pPr>
        <w:numPr>
          <w:ilvl w:val="0"/>
          <w:numId w:val="2"/>
        </w:numPr>
        <w:spacing w:after="0" w:afterAutospacing="0" w:line="276"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Requires internet connection </w:t>
      </w:r>
      <w:r w:rsidDel="00000000" w:rsidR="00000000" w:rsidRPr="00000000">
        <w:rPr>
          <w:rFonts w:ascii="Cambria" w:cs="Cambria" w:eastAsia="Cambria" w:hAnsi="Cambria"/>
          <w:b w:val="1"/>
          <w:bCs w:val="1"/>
          <w:sz w:val="22"/>
          <w:szCs w:val="22"/>
          <w:rtl w:val="0"/>
        </w:rPr>
        <w:t xml:space="preserve">when using CDN-hosted </w:t>
      </w:r>
      <w:hyperlink r:id="rId14">
        <w:r w:rsidDel="00000000" w:rsidR="00000000" w:rsidRPr="00000000">
          <w:rPr>
            <w:rFonts w:ascii="Cambria" w:cs="Cambria" w:eastAsia="Cambria" w:hAnsi="Cambria"/>
            <w:b w:val="1"/>
            <w:bCs w:val="1"/>
            <w:color w:val="1155cc"/>
            <w:sz w:val="22"/>
            <w:szCs w:val="22"/>
            <w:u w:val="single"/>
            <w:rtl w:val="0"/>
          </w:rPr>
          <w:t xml:space="preserve">PDF.js</w:t>
        </w:r>
      </w:hyperlink>
      <w:r w:rsidDel="00000000" w:rsidR="00000000" w:rsidRPr="00000000">
        <w:rPr>
          <w:rFonts w:ascii="Cambria" w:cs="Cambria" w:eastAsia="Cambria" w:hAnsi="Cambria"/>
          <w:b w:val="1"/>
          <w:bCs w:val="1"/>
          <w:sz w:val="22"/>
          <w:szCs w:val="22"/>
          <w:rtl w:val="0"/>
        </w:rPr>
        <w:t xml:space="preserve">; </w:t>
      </w:r>
      <w:r w:rsidDel="00000000" w:rsidR="00000000" w:rsidRPr="00000000">
        <w:rPr>
          <w:rFonts w:ascii="Cambria" w:cs="Cambria" w:eastAsia="Cambria" w:hAnsi="Cambria"/>
          <w:sz w:val="22"/>
          <w:szCs w:val="22"/>
          <w:rtl w:val="0"/>
        </w:rPr>
        <w:t xml:space="preserve">offline usage is not supported. </w:t>
      </w:r>
    </w:p>
    <w:p w:rsidR="00000000" w:rsidDel="00000000" w:rsidP="00000000" w:rsidRDefault="00000000" w:rsidRPr="00000000" w14:paraId="00000097">
      <w:pPr>
        <w:numPr>
          <w:ilvl w:val="0"/>
          <w:numId w:val="2"/>
        </w:numPr>
        <w:spacing w:after="0" w:afterAutospacing="0" w:line="276"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Large PDF files (especially documents above ~50 MB) may cause high memory usage, slow rendering, or application crashes</w:t>
      </w:r>
    </w:p>
    <w:p w:rsidR="00000000" w:rsidDel="00000000" w:rsidP="00000000" w:rsidRDefault="00000000" w:rsidRPr="00000000" w14:paraId="00000098">
      <w:pPr>
        <w:numPr>
          <w:ilvl w:val="0"/>
          <w:numId w:val="2"/>
        </w:numPr>
        <w:spacing w:line="276"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When using PDF.js version 5.4.149 (ES module build), this component requires iOS 17.5 or later in WKWebView. Earlier iOS may encounter execution failures due to WebKit limitations in ES module and module worker handling.</w:t>
      </w:r>
      <w:r w:rsidDel="00000000" w:rsidR="00000000" w:rsidRPr="00000000">
        <w:rPr>
          <w:rtl w:val="0"/>
        </w:rPr>
      </w:r>
    </w:p>
    <w:p w:rsidR="00000000" w:rsidDel="00000000" w:rsidP="00000000" w:rsidRDefault="00000000" w:rsidRPr="00000000" w14:paraId="00000099">
      <w:pPr>
        <w:spacing w:line="276" w:lineRule="auto"/>
        <w:rPr>
          <w:rFonts w:ascii="Cambria" w:cs="Cambria" w:eastAsia="Cambria" w:hAnsi="Cambria"/>
          <w:sz w:val="22"/>
          <w:szCs w:val="22"/>
        </w:rPr>
      </w:pPr>
      <w:r w:rsidDel="00000000" w:rsidR="00000000" w:rsidRPr="00000000">
        <w:rPr>
          <w:rFonts w:ascii="Cambria" w:cs="Cambria" w:eastAsia="Cambria" w:hAnsi="Cambria"/>
          <w:b w:val="1"/>
          <w:bCs w:val="1"/>
          <w:sz w:val="28"/>
          <w:szCs w:val="28"/>
          <w:rtl w:val="0"/>
        </w:rPr>
        <w:t xml:space="preserve">Known issues:</w:t>
      </w:r>
      <w:r w:rsidDel="00000000" w:rsidR="00000000" w:rsidRPr="00000000">
        <w:rPr>
          <w:rtl w:val="0"/>
        </w:rPr>
      </w:r>
    </w:p>
    <w:p w:rsidR="00000000" w:rsidDel="00000000" w:rsidP="00000000" w:rsidRDefault="00000000" w:rsidRPr="00000000" w14:paraId="0000009A">
      <w:pPr>
        <w:numPr>
          <w:ilvl w:val="0"/>
          <w:numId w:val="10"/>
        </w:numPr>
        <w:spacing w:line="276" w:lineRule="auto"/>
        <w:ind w:left="720" w:hanging="360"/>
        <w:rPr>
          <w:rFonts w:ascii="Cambria" w:cs="Cambria" w:eastAsia="Cambria" w:hAnsi="Cambria"/>
          <w:sz w:val="22"/>
          <w:szCs w:val="22"/>
        </w:rPr>
      </w:pPr>
      <w:r w:rsidDel="00000000" w:rsidR="00000000" w:rsidRPr="00000000">
        <w:rPr>
          <w:rFonts w:ascii="Cambria" w:cs="Cambria" w:eastAsia="Cambria" w:hAnsi="Cambria"/>
          <w:b w:val="1"/>
          <w:bCs w:val="1"/>
          <w:sz w:val="22"/>
          <w:szCs w:val="22"/>
          <w:rtl w:val="0"/>
        </w:rPr>
        <w:t xml:space="preserve">CORS Restriction While Loading External PDFs</w:t>
      </w:r>
    </w:p>
    <w:p w:rsidR="00000000" w:rsidDel="00000000" w:rsidP="00000000" w:rsidRDefault="00000000" w:rsidRPr="00000000" w14:paraId="0000009B">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When loading PDF files using PDF.js from an external URL, the request may fail due to Cross-Origin Resource Sharing (CORS) restrictions imposed by the host server. If the PDF server does not include the required </w:t>
      </w:r>
      <w:r w:rsidDel="00000000" w:rsidR="00000000" w:rsidRPr="00000000">
        <w:rPr>
          <w:rFonts w:ascii="Roboto Mono" w:cs="Roboto Mono" w:eastAsia="Roboto Mono" w:hAnsi="Roboto Mono"/>
          <w:color w:val="188038"/>
          <w:sz w:val="22"/>
          <w:szCs w:val="22"/>
          <w:rtl w:val="0"/>
        </w:rPr>
        <w:t xml:space="preserve">Access-Control-Allow-Origin</w:t>
      </w:r>
      <w:r w:rsidDel="00000000" w:rsidR="00000000" w:rsidRPr="00000000">
        <w:rPr>
          <w:rFonts w:ascii="Cambria" w:cs="Cambria" w:eastAsia="Cambria" w:hAnsi="Cambria"/>
          <w:sz w:val="22"/>
          <w:szCs w:val="22"/>
          <w:rtl w:val="0"/>
        </w:rPr>
        <w:t xml:space="preserve"> header in its response, browsers will block the request with a CORS error (e.g., origin </w:t>
      </w:r>
      <w:r w:rsidDel="00000000" w:rsidR="00000000" w:rsidRPr="00000000">
        <w:rPr>
          <w:rFonts w:ascii="Roboto Mono" w:cs="Roboto Mono" w:eastAsia="Roboto Mono" w:hAnsi="Roboto Mono"/>
          <w:color w:val="188038"/>
          <w:sz w:val="22"/>
          <w:szCs w:val="22"/>
          <w:rtl w:val="0"/>
        </w:rPr>
        <w:t xml:space="preserve">'null'</w:t>
      </w:r>
      <w:r w:rsidDel="00000000" w:rsidR="00000000" w:rsidRPr="00000000">
        <w:rPr>
          <w:rFonts w:ascii="Cambria" w:cs="Cambria" w:eastAsia="Cambria" w:hAnsi="Cambria"/>
          <w:sz w:val="22"/>
          <w:szCs w:val="22"/>
          <w:rtl w:val="0"/>
        </w:rPr>
        <w:t xml:space="preserve"> has been blocked).</w:t>
      </w:r>
    </w:p>
    <w:p w:rsidR="00000000" w:rsidDel="00000000" w:rsidP="00000000" w:rsidRDefault="00000000" w:rsidRPr="00000000" w14:paraId="0000009C">
      <w:pPr>
        <w:spacing w:line="27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This is a server-side limitation and not an issue with the PDF.js library itself.</w:t>
      </w:r>
    </w:p>
    <w:p w:rsidR="00000000" w:rsidDel="00000000" w:rsidP="00000000" w:rsidRDefault="00000000" w:rsidRPr="00000000" w14:paraId="0000009D">
      <w:pPr>
        <w:spacing w:line="276" w:lineRule="auto"/>
        <w:rPr>
          <w:rFonts w:ascii="Aptos" w:cs="Aptos" w:eastAsia="Aptos" w:hAnsi="Aptos"/>
        </w:rPr>
      </w:pPr>
      <w:r w:rsidDel="00000000" w:rsidR="00000000" w:rsidRPr="00000000">
        <w:rPr>
          <w:rtl w:val="0"/>
        </w:rPr>
      </w:r>
    </w:p>
    <w:p w:rsidR="00000000" w:rsidDel="00000000" w:rsidP="00000000" w:rsidRDefault="00000000" w:rsidRPr="00000000" w14:paraId="0000009E">
      <w:pPr>
        <w:spacing w:line="276" w:lineRule="auto"/>
        <w:rPr>
          <w:rFonts w:ascii="Aptos" w:cs="Aptos" w:eastAsia="Aptos" w:hAnsi="Aptos"/>
        </w:rPr>
      </w:pPr>
      <w:r w:rsidDel="00000000" w:rsidR="00000000" w:rsidRPr="00000000">
        <w:rPr>
          <w:rtl w:val="0"/>
        </w:rPr>
      </w:r>
    </w:p>
    <w:p w:rsidR="00000000" w:rsidDel="00000000" w:rsidP="00000000" w:rsidRDefault="00000000" w:rsidRPr="00000000" w14:paraId="0000009F">
      <w:pPr>
        <w:spacing w:line="276" w:lineRule="auto"/>
        <w:rPr>
          <w:rFonts w:ascii="Aptos" w:cs="Aptos" w:eastAsia="Aptos" w:hAnsi="Aptos"/>
        </w:rPr>
      </w:pPr>
      <w:r w:rsidDel="00000000" w:rsidR="00000000" w:rsidRPr="00000000">
        <w:rPr>
          <w:rtl w:val="0"/>
        </w:rPr>
      </w:r>
    </w:p>
    <w:p w:rsidR="00000000" w:rsidDel="00000000" w:rsidP="00000000" w:rsidRDefault="00000000" w:rsidRPr="00000000" w14:paraId="000000A0">
      <w:pPr>
        <w:spacing w:line="276" w:lineRule="auto"/>
        <w:rPr>
          <w:rFonts w:ascii="Aptos" w:cs="Aptos" w:eastAsia="Aptos" w:hAnsi="Aptos"/>
        </w:rPr>
      </w:pPr>
      <w:r w:rsidDel="00000000" w:rsidR="00000000" w:rsidRPr="00000000">
        <w:rPr>
          <w:rtl w:val="0"/>
        </w:rPr>
      </w:r>
    </w:p>
    <w:p w:rsidR="00000000" w:rsidDel="00000000" w:rsidP="00000000" w:rsidRDefault="00000000" w:rsidRPr="00000000" w14:paraId="000000A1">
      <w:pPr>
        <w:spacing w:line="276" w:lineRule="auto"/>
        <w:rPr/>
      </w:pPr>
      <w:r w:rsidDel="00000000" w:rsidR="00000000" w:rsidRPr="00000000">
        <w:rPr>
          <w:rFonts w:ascii="Aptos" w:cs="Aptos" w:eastAsia="Aptos" w:hAnsi="Aptos"/>
          <w:rtl w:val="0"/>
        </w:rPr>
        <w:t xml:space="preserve"> </w:t>
      </w:r>
      <w:r w:rsidDel="00000000" w:rsidR="00000000" w:rsidRPr="00000000">
        <w:rPr>
          <w:rtl w:val="0"/>
        </w:rPr>
      </w:r>
    </w:p>
    <w:p w:rsidR="00000000" w:rsidDel="00000000" w:rsidP="00000000" w:rsidRDefault="00000000" w:rsidRPr="00000000" w14:paraId="000000A2">
      <w:pPr>
        <w:spacing w:line="276" w:lineRule="auto"/>
        <w:rPr/>
      </w:pPr>
      <w:r w:rsidDel="00000000" w:rsidR="00000000" w:rsidRPr="00000000">
        <w:rPr>
          <w:rFonts w:ascii="Aptos" w:cs="Aptos" w:eastAsia="Aptos" w:hAnsi="Aptos"/>
          <w:rtl w:val="0"/>
        </w:rPr>
        <w:t xml:space="preserve"> </w:t>
      </w:r>
      <w:r w:rsidDel="00000000" w:rsidR="00000000" w:rsidRPr="00000000">
        <w:rPr>
          <w:rtl w:val="0"/>
        </w:rPr>
      </w:r>
    </w:p>
    <w:p w:rsidR="00000000" w:rsidDel="00000000" w:rsidP="00000000" w:rsidRDefault="00000000" w:rsidRPr="00000000" w14:paraId="000000A3">
      <w:pPr>
        <w:spacing w:line="276" w:lineRule="auto"/>
        <w:rPr/>
      </w:pPr>
      <w:r w:rsidDel="00000000" w:rsidR="00000000" w:rsidRPr="00000000">
        <w:rPr>
          <w:rFonts w:ascii="Aptos" w:cs="Aptos" w:eastAsia="Aptos" w:hAnsi="Aptos"/>
          <w:rtl w:val="0"/>
        </w:rPr>
        <w:t xml:space="preserve"> </w:t>
      </w:r>
      <w:r w:rsidDel="00000000" w:rsidR="00000000" w:rsidRPr="00000000">
        <w:rPr>
          <w:rtl w:val="0"/>
        </w:rPr>
      </w:r>
    </w:p>
    <w:p w:rsidR="00000000" w:rsidDel="00000000" w:rsidP="00000000" w:rsidRDefault="00000000" w:rsidRPr="00000000" w14:paraId="000000A4">
      <w:pPr>
        <w:spacing w:line="276" w:lineRule="auto"/>
        <w:rPr>
          <w:rFonts w:ascii="Aptos" w:cs="Aptos" w:eastAsia="Aptos" w:hAnsi="Aptos"/>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sectPr>
      <w:headerReference r:id="rId15" w:type="default"/>
      <w:foot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ourier New"/>
  <w:font w:name="Arial"/>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5"/>
      <w:tblW w:w="9360.0" w:type="dxa"/>
      <w:jc w:val="left"/>
      <w:tblLayout w:type="fixed"/>
      <w:tblLook w:val="0600"/>
    </w:tblPr>
    <w:tblGrid>
      <w:gridCol w:w="3120"/>
      <w:gridCol w:w="3120"/>
      <w:gridCol w:w="3120"/>
      <w:tblGridChange w:id="0">
        <w:tblGrid>
          <w:gridCol w:w="3120"/>
          <w:gridCol w:w="3120"/>
          <w:gridCol w:w="3120"/>
        </w:tblGrid>
      </w:tblGridChange>
    </w:tblGrid>
    <w:tr>
      <w:trPr>
        <w:cantSplit w:val="0"/>
        <w:trHeight w:val="300" w:hRule="atLeast"/>
        <w:tblHeader w:val="0"/>
      </w:trPr>
      <w:tc>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115" w:firstLine="0"/>
            <w:jc w:val="righ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4"/>
      <w:tblW w:w="9360.0" w:type="dxa"/>
      <w:jc w:val="left"/>
      <w:tblLayout w:type="fixed"/>
      <w:tblLook w:val="0600"/>
    </w:tblPr>
    <w:tblGrid>
      <w:gridCol w:w="3120"/>
      <w:gridCol w:w="3120"/>
      <w:gridCol w:w="3120"/>
      <w:tblGridChange w:id="0">
        <w:tblGrid>
          <w:gridCol w:w="3120"/>
          <w:gridCol w:w="3120"/>
          <w:gridCol w:w="3120"/>
        </w:tblGrid>
      </w:tblGridChange>
    </w:tblGrid>
    <w:tr>
      <w:trPr>
        <w:cantSplit w:val="0"/>
        <w:trHeight w:val="300" w:hRule="atLeast"/>
        <w:tblHeader w:val="0"/>
      </w:trPr>
      <w:tc>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115" w:firstLine="0"/>
            <w:jc w:val="righ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360" w:hanging="360"/>
      </w:pPr>
      <w:rPr/>
    </w:lvl>
    <w:lvl w:ilvl="1">
      <w:start w:val="1"/>
      <w:numFmt w:val="upperLetter"/>
      <w:lvlText w:val="%2."/>
      <w:lvlJc w:val="left"/>
      <w:pPr>
        <w:ind w:left="720" w:hanging="360"/>
      </w:pPr>
      <w:rPr/>
    </w:lvl>
    <w:lvl w:ilvl="2">
      <w:start w:val="1"/>
      <w:numFmt w:val="lowerRoman"/>
      <w:lvlText w:val="%3."/>
      <w:lvlJc w:val="right"/>
      <w:pPr>
        <w:ind w:left="1080" w:hanging="360"/>
      </w:pPr>
      <w:rPr>
        <w:rFonts w:ascii="Arial" w:cs="Arial" w:eastAsia="Arial" w:hAnsi="Arial"/>
        <w:b w:val="1"/>
        <w:bCs w:val="1"/>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righ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right"/>
      <w:pPr>
        <w:ind w:left="3240" w:hanging="360"/>
      </w:pPr>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6.png"/><Relationship Id="rId13" Type="http://schemas.openxmlformats.org/officeDocument/2006/relationships/image" Target="media/image3.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eader" Target="header1.xml"/><Relationship Id="rId14" Type="http://schemas.openxmlformats.org/officeDocument/2006/relationships/hyperlink" Target="https://cdnjs.com/libraries/pdf.js/5.4.149"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5.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