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80A4" w14:textId="699A4E14" w:rsidR="00586B8A" w:rsidRPr="008C622E" w:rsidRDefault="00000000" w:rsidP="00586B8A">
      <w:pPr>
        <w:pStyle w:val="Date"/>
      </w:pPr>
      <w:sdt>
        <w:sdtPr>
          <w:id w:val="-348802302"/>
          <w:placeholder>
            <w:docPart w:val="07FA18DEFF5A49859BE8C1075704A72F"/>
          </w:placeholder>
          <w:temporary/>
          <w:showingPlcHdr/>
          <w15:appearance w15:val="hidden"/>
        </w:sdtPr>
        <w:sdtContent>
          <w:r w:rsidR="00586B8A" w:rsidRPr="008C622E">
            <w:rPr>
              <w:lang w:val="en-GB" w:bidi="en-GB"/>
            </w:rPr>
            <w:t>Date</w:t>
          </w:r>
        </w:sdtContent>
      </w:sdt>
      <w:r w:rsidR="00586B8A" w:rsidRPr="008C622E">
        <w:rPr>
          <w:rStyle w:val="normaltextrun"/>
          <w:color w:val="707070"/>
          <w:szCs w:val="28"/>
          <w:shd w:val="clear" w:color="auto" w:fill="FFFFFF"/>
        </w:rPr>
        <w:t xml:space="preserve"> :  </w:t>
      </w:r>
      <w:r w:rsidR="00C23620">
        <w:rPr>
          <w:rStyle w:val="normaltextrun"/>
          <w:color w:val="707070"/>
          <w:szCs w:val="28"/>
          <w:shd w:val="clear" w:color="auto" w:fill="FFFFFF"/>
        </w:rPr>
        <w:t>2</w:t>
      </w:r>
      <w:r w:rsidR="005253B1">
        <w:rPr>
          <w:rStyle w:val="normaltextrun"/>
          <w:color w:val="707070"/>
          <w:szCs w:val="28"/>
          <w:shd w:val="clear" w:color="auto" w:fill="FFFFFF"/>
        </w:rPr>
        <w:t>8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</w:t>
      </w:r>
      <w:r w:rsidR="005253B1">
        <w:rPr>
          <w:rStyle w:val="normaltextrun"/>
          <w:color w:val="707070"/>
          <w:szCs w:val="28"/>
          <w:shd w:val="clear" w:color="auto" w:fill="FFFFFF"/>
        </w:rPr>
        <w:t>Feb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-2</w:t>
      </w:r>
      <w:r w:rsidR="005253B1">
        <w:rPr>
          <w:rStyle w:val="normaltextrun"/>
          <w:color w:val="707070"/>
          <w:szCs w:val="28"/>
          <w:shd w:val="clear" w:color="auto" w:fill="FFFFFF"/>
        </w:rPr>
        <w:t>4</w:t>
      </w:r>
    </w:p>
    <w:p w14:paraId="67120671" w14:textId="2E27445E" w:rsidR="00586B8A" w:rsidRPr="0002471B" w:rsidRDefault="004813AE" w:rsidP="00586B8A">
      <w:pPr>
        <w:pStyle w:val="Title"/>
        <w:rPr>
          <w:rFonts w:cstheme="majorHAnsi"/>
          <w:b/>
          <w:bCs/>
          <w:color w:val="000000" w:themeColor="text1"/>
          <w:sz w:val="52"/>
          <w:szCs w:val="52"/>
        </w:rPr>
      </w:pPr>
      <w:bookmarkStart w:id="0" w:name="_Hlk160039630"/>
      <w:r>
        <w:rPr>
          <w:rFonts w:cstheme="majorHAnsi"/>
          <w:b/>
          <w:bCs/>
          <w:color w:val="000000" w:themeColor="text1"/>
          <w:sz w:val="52"/>
          <w:szCs w:val="52"/>
        </w:rPr>
        <w:t>MORTGAGE CALCULATOR</w:t>
      </w:r>
      <w:r w:rsidR="001E64E1">
        <w:rPr>
          <w:rFonts w:cstheme="majorHAnsi"/>
          <w:b/>
          <w:bCs/>
          <w:color w:val="000000" w:themeColor="text1"/>
          <w:sz w:val="52"/>
          <w:szCs w:val="52"/>
        </w:rPr>
        <w:t xml:space="preserve"> API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 xml:space="preserve"> </w:t>
      </w:r>
      <w:bookmarkEnd w:id="0"/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>(1.0.</w:t>
      </w:r>
      <w:r w:rsidR="00DD21EB" w:rsidRPr="0002471B">
        <w:rPr>
          <w:rFonts w:cstheme="majorHAnsi"/>
          <w:b/>
          <w:bCs/>
          <w:color w:val="000000" w:themeColor="text1"/>
          <w:sz w:val="52"/>
          <w:szCs w:val="52"/>
        </w:rPr>
        <w:t>0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>)</w:t>
      </w:r>
    </w:p>
    <w:p w14:paraId="398E0859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Overview</w:t>
      </w:r>
    </w:p>
    <w:p w14:paraId="0DE28B53" w14:textId="49F944EF" w:rsidR="00586B8A" w:rsidRPr="004813AE" w:rsidRDefault="004813AE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813A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The </w:t>
      </w:r>
      <w:bookmarkStart w:id="1" w:name="_Hlk160043690"/>
      <w:r w:rsidRPr="004813A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Mortgage Calculator API </w:t>
      </w:r>
      <w:bookmarkEnd w:id="1"/>
      <w:r w:rsidRPr="004813A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provides detailed mortgage and other home financing payment information. It uses the standard mortgage calculation formulas to calculate interest and monthly/annual payments.</w:t>
      </w:r>
    </w:p>
    <w:p w14:paraId="5BC41A6A" w14:textId="7FFAC0DA" w:rsidR="00586B8A" w:rsidRPr="001E64E1" w:rsidRDefault="00586B8A" w:rsidP="001110D9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color w:val="000000" w:themeColor="text1"/>
          <w:szCs w:val="24"/>
        </w:rPr>
      </w:pPr>
      <w:r w:rsidRPr="001E64E1">
        <w:rPr>
          <w:rFonts w:asciiTheme="minorHAnsi" w:hAnsiTheme="minorHAnsi"/>
          <w:color w:val="000000" w:themeColor="text1"/>
          <w:szCs w:val="24"/>
        </w:rPr>
        <w:t xml:space="preserve">Use </w:t>
      </w:r>
      <w:r w:rsidR="001110D9" w:rsidRPr="001E64E1">
        <w:rPr>
          <w:rFonts w:asciiTheme="minorHAnsi" w:hAnsiTheme="minorHAnsi"/>
          <w:color w:val="000000" w:themeColor="text1"/>
          <w:szCs w:val="24"/>
        </w:rPr>
        <w:t>case.</w:t>
      </w:r>
    </w:p>
    <w:p w14:paraId="72749FD0" w14:textId="0C63008F" w:rsidR="00586B8A" w:rsidRPr="001E64E1" w:rsidRDefault="009601D0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37D8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7F7F8"/>
        </w:rPr>
        <w:t>You can use th</w:t>
      </w:r>
      <w:r w:rsidR="00062A13" w:rsidRPr="00D37D8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7F7F8"/>
        </w:rPr>
        <w:t xml:space="preserve">is </w:t>
      </w:r>
      <w:r w:rsidR="004813AE" w:rsidRPr="00D37D8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Mortgage Calculator API </w:t>
      </w:r>
      <w:r w:rsidR="00062A13" w:rsidRPr="00D37D8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adaptor </w:t>
      </w:r>
      <w:r w:rsidR="00490E88" w:rsidRPr="00D37D8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for </w:t>
      </w:r>
      <w:r w:rsidR="00D37D8E" w:rsidRPr="00D37D8E">
        <w:rPr>
          <w:rFonts w:asciiTheme="minorHAnsi" w:eastAsiaTheme="minorHAnsi" w:hAnsiTheme="minorHAnsi" w:cstheme="minorHAnsi"/>
          <w:sz w:val="22"/>
          <w:szCs w:val="22"/>
          <w:lang w:val="en-GB" w:eastAsia="en-US"/>
          <w14:ligatures w14:val="standardContextual"/>
        </w:rPr>
        <w:t>Websites that list properties for sale or rent can integrate the Mortgage Calculator API to provide visitors with an easy way to estimate their potential mortgage payments</w:t>
      </w:r>
      <w:r w:rsidR="00D37D8E">
        <w:rPr>
          <w:rFonts w:ascii="AppleSystemUIFont" w:eastAsiaTheme="minorHAnsi" w:hAnsi="AppleSystemUIFont" w:cs="AppleSystemUIFont"/>
          <w:sz w:val="26"/>
          <w:szCs w:val="26"/>
          <w:lang w:val="en-GB" w:eastAsia="en-US"/>
          <w14:ligatures w14:val="standardContextual"/>
        </w:rPr>
        <w:t>.</w:t>
      </w:r>
    </w:p>
    <w:p w14:paraId="290D0D24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Getting Started</w:t>
      </w:r>
    </w:p>
    <w:p w14:paraId="74BDDA78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Prerequisites</w:t>
      </w:r>
    </w:p>
    <w:p w14:paraId="327316DF" w14:textId="274D7E6A" w:rsidR="00586B8A" w:rsidRPr="001E64E1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</w:pPr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 xml:space="preserve">Before you start using the </w:t>
      </w:r>
      <w:r w:rsidR="004813A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Mortgage Calculator API </w:t>
      </w:r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data adapter, ensure you have the following:</w:t>
      </w:r>
      <w:r w:rsidRPr="001E64E1"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 </w:t>
      </w:r>
    </w:p>
    <w:p w14:paraId="0441246F" w14:textId="77777777" w:rsidR="00586B8A" w:rsidRPr="001E64E1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="Segoe UI"/>
          <w:color w:val="000000" w:themeColor="text1"/>
          <w:sz w:val="18"/>
          <w:szCs w:val="18"/>
        </w:rPr>
      </w:pPr>
    </w:p>
    <w:p w14:paraId="521F6B5F" w14:textId="77777777" w:rsidR="00586B8A" w:rsidRPr="001110D9" w:rsidRDefault="00000000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color w:val="707070"/>
          <w:sz w:val="22"/>
          <w:szCs w:val="22"/>
        </w:rPr>
      </w:pPr>
      <w:hyperlink r:id="rId7" w:tgtFrame="_blank" w:history="1">
        <w:r w:rsidR="00586B8A" w:rsidRPr="001110D9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586B8A" w:rsidRPr="001110D9">
        <w:rPr>
          <w:rStyle w:val="eop"/>
          <w:rFonts w:asciiTheme="minorHAnsi" w:eastAsiaTheme="majorEastAsia" w:hAnsiTheme="minorHAnsi" w:cstheme="minorHAnsi"/>
          <w:color w:val="707070"/>
          <w:sz w:val="22"/>
          <w:szCs w:val="22"/>
        </w:rPr>
        <w:t> </w:t>
      </w:r>
    </w:p>
    <w:p w14:paraId="1A670C6E" w14:textId="77777777" w:rsidR="00586B8A" w:rsidRPr="001110D9" w:rsidRDefault="00586B8A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="Segoe UI"/>
          <w:color w:val="404040" w:themeColor="text1" w:themeTint="BF"/>
          <w:sz w:val="22"/>
          <w:szCs w:val="22"/>
        </w:rPr>
      </w:pP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Volt MX Iris</w:t>
      </w:r>
      <w:r w:rsidRPr="001110D9">
        <w:rPr>
          <w:rStyle w:val="eop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 </w:t>
      </w:r>
    </w:p>
    <w:p w14:paraId="10AC08DE" w14:textId="14315583" w:rsidR="00586B8A" w:rsidRPr="004C04AC" w:rsidRDefault="00B1568B" w:rsidP="00E3763F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en-IN"/>
        </w:rPr>
      </w:pPr>
      <w:r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An account with</w:t>
      </w:r>
      <w:r w:rsidR="00741102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hyperlink r:id="rId8" w:history="1">
        <w:proofErr w:type="spellStart"/>
        <w:r w:rsidR="001E64E1" w:rsidRPr="001E64E1">
          <w:rPr>
            <w:rStyle w:val="Hyperlink"/>
          </w:rPr>
          <w:t>Api</w:t>
        </w:r>
        <w:proofErr w:type="spellEnd"/>
        <w:r w:rsidR="001E64E1" w:rsidRPr="001E64E1">
          <w:rPr>
            <w:rStyle w:val="Hyperlink"/>
          </w:rPr>
          <w:t xml:space="preserve"> Ninjas</w:t>
        </w:r>
      </w:hyperlink>
      <w:r w:rsidR="001E64E1">
        <w:t xml:space="preserve"> </w:t>
      </w:r>
      <w:r w:rsidR="004C04AC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and </w:t>
      </w:r>
      <w:r w:rsidR="001E64E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API Key</w:t>
      </w:r>
    </w:p>
    <w:p w14:paraId="32DCD4E3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Platforms Supported</w:t>
      </w:r>
    </w:p>
    <w:p w14:paraId="5CDFD0B2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Mobile</w:t>
      </w:r>
    </w:p>
    <w:p w14:paraId="11561A67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iOS</w:t>
      </w:r>
    </w:p>
    <w:p w14:paraId="2F3F9DD0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Android</w:t>
      </w:r>
    </w:p>
    <w:p w14:paraId="3695F779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Tablets</w:t>
      </w:r>
    </w:p>
    <w:p w14:paraId="3243BEAA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 xml:space="preserve">PWA </w:t>
      </w:r>
    </w:p>
    <w:p w14:paraId="6BF65433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Importing the adapter</w:t>
      </w:r>
    </w:p>
    <w:p w14:paraId="64091D90" w14:textId="43AA3B50" w:rsidR="00586B8A" w:rsidRPr="00873C57" w:rsidRDefault="00586B8A" w:rsidP="00586B8A">
      <w:pPr>
        <w:textAlignment w:val="baseline"/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  <w:lang w:eastAsia="zh-CN"/>
        </w:rPr>
      </w:pPr>
      <w:r w:rsidRPr="001110D9">
        <w:rPr>
          <w:rFonts w:cs="Segoe UI"/>
          <w:color w:val="404040" w:themeColor="text1" w:themeTint="BF"/>
          <w:lang w:eastAsia="zh-CN"/>
        </w:rPr>
        <w:t> </w:t>
      </w:r>
      <w:r w:rsidR="001E64E1">
        <w:rPr>
          <w:rFonts w:cs="Segoe UI"/>
          <w:color w:val="404040" w:themeColor="text1" w:themeTint="BF"/>
          <w:lang w:eastAsia="zh-CN"/>
        </w:rPr>
        <w:tab/>
      </w:r>
      <w:r w:rsidRPr="00873C57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  <w:lang w:eastAsia="zh-CN"/>
        </w:rPr>
        <w:t>To import the Data Adapter to Volt Foundry, do the following: </w:t>
      </w:r>
    </w:p>
    <w:p w14:paraId="4CC01306" w14:textId="77777777" w:rsidR="00586B8A" w:rsidRPr="003F701E" w:rsidRDefault="00586B8A" w:rsidP="00586B8A">
      <w:pPr>
        <w:numPr>
          <w:ilvl w:val="0"/>
          <w:numId w:val="3"/>
        </w:numPr>
        <w:spacing w:before="100" w:beforeAutospacing="1" w:after="100" w:afterAutospacing="1"/>
        <w:ind w:left="990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Sign in to the  </w:t>
      </w:r>
      <w:hyperlink r:id="rId9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 w:themeColor="text1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  <w:u w:val="single"/>
          <w:shd w:val="clear" w:color="auto" w:fill="E1E3E6"/>
        </w:rPr>
        <w:t>.</w:t>
      </w:r>
    </w:p>
    <w:p w14:paraId="5CA0A434" w14:textId="77777777" w:rsidR="009601D0" w:rsidRPr="003F701E" w:rsidRDefault="009601D0" w:rsidP="009601D0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9C8458C" w14:textId="77777777" w:rsidR="009601D0" w:rsidRPr="001110D9" w:rsidRDefault="009601D0" w:rsidP="009601D0">
      <w:pPr>
        <w:numPr>
          <w:ilvl w:val="0"/>
          <w:numId w:val="5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In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Custom Data Adapters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19BD0A67" wp14:editId="0444C8F2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97E" w14:textId="77777777" w:rsidR="009601D0" w:rsidRPr="001110D9" w:rsidRDefault="009601D0" w:rsidP="009601D0">
      <w:pPr>
        <w:numPr>
          <w:ilvl w:val="0"/>
          <w:numId w:val="6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IMPORT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to import a custom data adapter.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DDD8FE1" wp14:editId="17E58BC6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0D9">
        <w:rPr>
          <w:color w:val="30353F"/>
          <w:sz w:val="21"/>
          <w:szCs w:val="21"/>
        </w:rPr>
        <w:fldChar w:fldCharType="begin"/>
      </w:r>
      <w:r w:rsidRPr="001110D9">
        <w:rPr>
          <w:color w:val="30353F"/>
          <w:sz w:val="21"/>
          <w:szCs w:val="21"/>
        </w:rPr>
        <w:instrText xml:space="preserve"> INCLUDEPICTURE "https://docs.kony.com/marketplace/usps/Content/Resources/Images/marketplace_import_adapter.png" \* MERGEFORMATINET </w:instrText>
      </w:r>
      <w:r w:rsidRPr="001110D9">
        <w:rPr>
          <w:color w:val="30353F"/>
          <w:sz w:val="21"/>
          <w:szCs w:val="21"/>
        </w:rPr>
        <w:fldChar w:fldCharType="end"/>
      </w:r>
    </w:p>
    <w:p w14:paraId="0978E201" w14:textId="7FFD283E" w:rsidR="009601D0" w:rsidRPr="003F701E" w:rsidRDefault="009601D0" w:rsidP="009601D0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On the Import Data Adapter dialog box, click browse</w:t>
      </w:r>
      <w:r w:rsidR="004415CB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to import.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3F701E">
        <w:rPr>
          <w:rFonts w:asciiTheme="minorHAnsi" w:hAnsiTheme="minorHAnsi" w:cstheme="minorHAnsi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5C2FE705" wp14:editId="34BE9E95">
            <wp:extent cx="5273040" cy="3360420"/>
            <wp:effectExtent l="0" t="0" r="3810" b="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01EC" w14:textId="4A9EDD0A" w:rsidR="009601D0" w:rsidRPr="00374795" w:rsidRDefault="009601D0" w:rsidP="009601D0">
      <w:pPr>
        <w:numPr>
          <w:ilvl w:val="0"/>
          <w:numId w:val="8"/>
        </w:numPr>
        <w:spacing w:before="100" w:beforeAutospacing="1" w:after="100" w:afterAutospacing="1"/>
        <w:ind w:left="990"/>
        <w:rPr>
          <w:color w:val="000000" w:themeColor="text1"/>
          <w:sz w:val="21"/>
          <w:szCs w:val="21"/>
        </w:rPr>
      </w:pPr>
      <w:r w:rsidRPr="00374795">
        <w:rPr>
          <w:color w:val="000000" w:themeColor="text1"/>
          <w:sz w:val="21"/>
          <w:szCs w:val="21"/>
        </w:rPr>
        <w:t>Select</w:t>
      </w:r>
      <w:r w:rsidR="00941003" w:rsidRPr="00374795">
        <w:rPr>
          <w:color w:val="000000" w:themeColor="text1"/>
          <w:sz w:val="21"/>
          <w:szCs w:val="21"/>
        </w:rPr>
        <w:t xml:space="preserve"> </w:t>
      </w:r>
      <w:r w:rsidRPr="00374795">
        <w:rPr>
          <w:color w:val="000000" w:themeColor="text1"/>
          <w:sz w:val="21"/>
          <w:szCs w:val="21"/>
        </w:rPr>
        <w:t> data adapter zip file and click </w:t>
      </w:r>
      <w:r w:rsidRPr="00374795">
        <w:rPr>
          <w:b/>
          <w:bCs/>
          <w:color w:val="000000" w:themeColor="text1"/>
          <w:sz w:val="21"/>
          <w:szCs w:val="21"/>
        </w:rPr>
        <w:t>IMPORT</w:t>
      </w:r>
      <w:r w:rsidRPr="00374795">
        <w:rPr>
          <w:color w:val="000000" w:themeColor="text1"/>
          <w:sz w:val="21"/>
          <w:szCs w:val="21"/>
        </w:rPr>
        <w:t>.</w:t>
      </w:r>
    </w:p>
    <w:p w14:paraId="25EDB877" w14:textId="4BC38857" w:rsidR="009601D0" w:rsidRPr="00374795" w:rsidRDefault="00CF68A9" w:rsidP="001E64E1">
      <w:pPr>
        <w:spacing w:before="120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>After importing the</w:t>
      </w:r>
      <w:r w:rsidR="00374795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4813A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Mortgage Calculator API </w:t>
      </w:r>
      <w:r w:rsidR="009601D0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data adapter, Volt Foundry opens a window that shows the metadata of the data adapter.</w:t>
      </w:r>
    </w:p>
    <w:p w14:paraId="12819CAA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163DF61" w14:textId="063418D4" w:rsidR="009601D0" w:rsidRPr="001110D9" w:rsidRDefault="00F33078" w:rsidP="009601D0">
      <w:pPr>
        <w:spacing w:before="120"/>
        <w:rPr>
          <w:color w:val="30353F"/>
          <w:sz w:val="21"/>
          <w:szCs w:val="21"/>
        </w:rPr>
      </w:pPr>
      <w:r w:rsidRPr="00F33078">
        <w:rPr>
          <w:noProof/>
          <w:color w:val="30353F"/>
          <w:sz w:val="21"/>
          <w:szCs w:val="21"/>
        </w:rPr>
        <w:drawing>
          <wp:inline distT="0" distB="0" distL="0" distR="0" wp14:anchorId="17A928ED" wp14:editId="05429F60">
            <wp:extent cx="5731510" cy="2870200"/>
            <wp:effectExtent l="0" t="0" r="0" b="0"/>
            <wp:docPr id="828228211" name="Picture 1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28211" name="Picture 1" descr="A screenshot of a calculato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FC9" w:rsidRPr="00B44FC9">
        <w:rPr>
          <w:noProof/>
          <w:color w:val="30353F"/>
          <w:sz w:val="21"/>
          <w:szCs w:val="21"/>
        </w:rPr>
        <w:t xml:space="preserve"> </w:t>
      </w:r>
      <w:r w:rsidR="00E97385" w:rsidRPr="00E97385">
        <w:rPr>
          <w:noProof/>
          <w:color w:val="30353F"/>
          <w:sz w:val="21"/>
          <w:szCs w:val="21"/>
        </w:rPr>
        <w:t xml:space="preserve"> </w:t>
      </w:r>
    </w:p>
    <w:p w14:paraId="3F7D59DD" w14:textId="7B9B0ECC" w:rsidR="009601D0" w:rsidRPr="003F701E" w:rsidRDefault="009601D0" w:rsidP="009601D0">
      <w:pPr>
        <w:spacing w:before="12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After you import the data adapter, you can view it on the Custom Data Adapters page and use it to create services on </w:t>
      </w:r>
      <w:proofErr w:type="spellStart"/>
      <w:r w:rsidRPr="003F701E">
        <w:rPr>
          <w:rFonts w:asciiTheme="minorHAnsi" w:hAnsiTheme="minorHAnsi" w:cstheme="minorHAnsi"/>
          <w:color w:val="30353F"/>
          <w:sz w:val="22"/>
          <w:szCs w:val="22"/>
        </w:rPr>
        <w:t>Volt</w:t>
      </w:r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>MX</w:t>
      </w:r>
      <w:proofErr w:type="spellEnd"/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Foundry.</w:t>
      </w:r>
    </w:p>
    <w:p w14:paraId="031A5D7D" w14:textId="77777777" w:rsidR="00374795" w:rsidRPr="003F701E" w:rsidRDefault="00374795" w:rsidP="009601D0">
      <w:pPr>
        <w:spacing w:before="120"/>
        <w:rPr>
          <w:rFonts w:asciiTheme="minorHAnsi" w:hAnsiTheme="minorHAnsi" w:cstheme="minorHAnsi"/>
          <w:color w:val="30353F"/>
          <w:sz w:val="22"/>
          <w:szCs w:val="22"/>
        </w:rPr>
      </w:pPr>
    </w:p>
    <w:p w14:paraId="21263D1B" w14:textId="77777777" w:rsidR="00E3763F" w:rsidRPr="003F701E" w:rsidRDefault="00000000" w:rsidP="00E3763F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hyperlink r:id="rId14" w:history="1">
        <w:r w:rsidR="00E3763F" w:rsidRPr="003F701E">
          <w:rPr>
            <w:rFonts w:asciiTheme="minorHAnsi" w:hAnsiTheme="minorHAnsi" w:cstheme="minorHAnsi"/>
            <w:b/>
            <w:bCs/>
            <w:color w:val="000000" w:themeColor="text1"/>
            <w:sz w:val="22"/>
            <w:szCs w:val="22"/>
          </w:rPr>
          <w:t>Creating an Integration service</w:t>
        </w:r>
      </w:hyperlink>
    </w:p>
    <w:p w14:paraId="33567605" w14:textId="1C97F568" w:rsidR="00E3763F" w:rsidRPr="003F701E" w:rsidRDefault="00E3763F" w:rsidP="00E3763F">
      <w:pPr>
        <w:spacing w:before="195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Follow the given steps to create an Integration service using the </w:t>
      </w:r>
      <w:r w:rsidR="004813A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Mortgage Calculator API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Data Adapter.</w:t>
      </w:r>
    </w:p>
    <w:p w14:paraId="16FA5A23" w14:textId="77777777" w:rsidR="00E3763F" w:rsidRPr="003F701E" w:rsidRDefault="00E3763F" w:rsidP="00E3763F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Sign in to the </w:t>
      </w:r>
      <w:hyperlink r:id="rId15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/>
          <w:sz w:val="22"/>
          <w:szCs w:val="22"/>
          <w:u w:val="single"/>
          <w:shd w:val="clear" w:color="auto" w:fill="E1E3E6"/>
        </w:rPr>
        <w:t>.</w:t>
      </w:r>
    </w:p>
    <w:p w14:paraId="1D60ACA9" w14:textId="77777777" w:rsidR="00E3763F" w:rsidRPr="003F701E" w:rsidRDefault="00E3763F" w:rsidP="00E3763F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20CC8EDC" w14:textId="77777777" w:rsidR="00E3763F" w:rsidRPr="003F701E" w:rsidRDefault="00E3763F" w:rsidP="00E3763F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In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 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629161FD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8C622E">
        <w:rPr>
          <w:color w:val="30353F"/>
          <w:sz w:val="20"/>
          <w:szCs w:val="20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3765CE65" wp14:editId="10EDECAC">
            <wp:extent cx="5273040" cy="1866900"/>
            <wp:effectExtent l="0" t="0" r="0" b="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F77" w14:textId="77777777" w:rsidR="00E3763F" w:rsidRPr="003F701E" w:rsidRDefault="00E3763F" w:rsidP="00E3763F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To create a new service, click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+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 or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 NEW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button.</w:t>
      </w:r>
    </w:p>
    <w:p w14:paraId="21E92267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76E36FA0" wp14:editId="0E3E464A">
            <wp:extent cx="5273040" cy="1851660"/>
            <wp:effectExtent l="0" t="0" r="381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7ACD" w14:textId="16242EFD" w:rsidR="00E3763F" w:rsidRPr="00CF68A9" w:rsidRDefault="00E3763F" w:rsidP="00E3763F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On the Service Definition tab, select the service type as </w:t>
      </w:r>
      <w:r w:rsidR="004813A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Mortgage Calculator API </w:t>
      </w:r>
      <w:r w:rsidRPr="00941003">
        <w:rPr>
          <w:rFonts w:asciiTheme="minorHAnsi" w:hAnsiTheme="minorHAnsi" w:cstheme="minorHAnsi"/>
          <w:color w:val="30353F"/>
          <w:sz w:val="22"/>
          <w:szCs w:val="22"/>
        </w:rPr>
        <w:t>,</w:t>
      </w:r>
      <w:r w:rsidRPr="00CF68A9">
        <w:rPr>
          <w:rFonts w:cstheme="minorHAnsi"/>
          <w:color w:val="30353F"/>
          <w:sz w:val="21"/>
          <w:szCs w:val="21"/>
        </w:rPr>
        <w:t xml:space="preserve">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</w:t>
      </w:r>
      <w:r w:rsidRPr="00CF68A9">
        <w:rPr>
          <w:rFonts w:cstheme="minorHAnsi"/>
          <w:color w:val="30353F"/>
          <w:sz w:val="21"/>
          <w:szCs w:val="21"/>
        </w:rPr>
        <w:t>.</w:t>
      </w:r>
    </w:p>
    <w:p w14:paraId="3D48B27C" w14:textId="46DEDA98" w:rsidR="00E3763F" w:rsidRDefault="00E3763F" w:rsidP="00E3763F">
      <w:pPr>
        <w:spacing w:before="100" w:beforeAutospacing="1" w:after="100" w:afterAutospacing="1"/>
        <w:ind w:left="990"/>
        <w:rPr>
          <w:rFonts w:cstheme="minorHAnsi"/>
          <w:noProof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br/>
      </w:r>
      <w:r w:rsidR="001C3F76" w:rsidRPr="001C3F76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6E74E3EA" wp14:editId="61A35ADB">
            <wp:extent cx="5731510" cy="2414270"/>
            <wp:effectExtent l="0" t="0" r="0" b="0"/>
            <wp:docPr id="18883198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1989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 </w:t>
      </w:r>
    </w:p>
    <w:p w14:paraId="42E1B4BC" w14:textId="77777777" w:rsidR="003F701E" w:rsidRPr="00CF68A9" w:rsidRDefault="003F701E" w:rsidP="00131251">
      <w:p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</w:p>
    <w:bookmarkStart w:id="2" w:name="Executing"/>
    <w:bookmarkEnd w:id="2"/>
    <w:p w14:paraId="28F418BD" w14:textId="679D08F5" w:rsidR="00E3763F" w:rsidRPr="003F701E" w:rsidRDefault="00AD43E2" w:rsidP="00E3763F">
      <w:pPr>
        <w:rPr>
          <w:rStyle w:val="mcdropdownhead"/>
          <w:rFonts w:cstheme="minorHAnsi"/>
          <w:b/>
          <w:bCs/>
          <w:color w:val="000000" w:themeColor="text1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>HYPERLINK "javascript:void(0);"</w:instrText>
      </w:r>
      <w:r>
        <w:rPr>
          <w:rFonts w:cstheme="minorHAnsi"/>
        </w:rPr>
        <w:fldChar w:fldCharType="separate"/>
      </w:r>
      <w:hyperlink r:id="rId19" w:history="1">
        <w:hyperlink r:id="rId20" w:history="1">
          <w:hyperlink r:id="rId21" w:history="1">
            <w:hyperlink r:id="rId22" w:history="1">
              <w:hyperlink r:id="rId23" w:history="1">
                <w:hyperlink r:id="rId24" w:history="1">
                  <w:hyperlink r:id="rId25" w:history="1">
                    <w:hyperlink r:id="rId26" w:history="1">
                      <w:hyperlink r:id="rId27" w:history="1">
                        <w:hyperlink r:id="rId28" w:history="1">
                          <w:hyperlink r:id="rId29" w:history="1">
                            <w:r w:rsidRPr="00AD43E2">
                              <w:rPr>
                                <w:rFonts w:cstheme="minorHAnsi"/>
                                <w:b/>
                                <w:noProof/>
                                <w:color w:val="000000"/>
                                <w:lang w:eastAsia="zh-CN"/>
                                <w14:ligatures w14:val="standardContextual"/>
                              </w:rPr>
                              <w:pict w14:anchorId="18F131E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20" o:spid="_x0000_i1025" type="#_x0000_t75" alt="Open" href="javascript:void(0);" style="width:15.9pt;height:10.9pt;visibility:visible;mso-wrap-style:square;mso-width-percent:0;mso-height-percent:0;mso-width-percent:0;mso-height-percent:0" o:button="t">
                                  <v:fill o:detectmouseclick="t"/>
                                  <v:imagedata r:id="rId30" o:title="Open"/>
                                </v:shape>
                              </w:pict>
                            </w:r>
                          </w:hyperlink>
                        </w:hyperlink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rPr>
          <w:rFonts w:cstheme="minorHAnsi"/>
        </w:rPr>
        <w:fldChar w:fldCharType="end"/>
      </w:r>
      <w:hyperlink r:id="rId31" w:history="1">
        <w:r w:rsidR="00E3763F" w:rsidRPr="003F701E">
          <w:rPr>
            <w:rStyle w:val="drop"/>
            <w:rFonts w:cstheme="minorHAnsi"/>
            <w:b/>
            <w:bCs/>
            <w:color w:val="000000" w:themeColor="text1"/>
          </w:rPr>
          <w:t>Creating and Executing operations</w:t>
        </w:r>
      </w:hyperlink>
    </w:p>
    <w:p w14:paraId="0E6D929F" w14:textId="77777777" w:rsidR="00936B58" w:rsidRPr="003F701E" w:rsidRDefault="00936B58" w:rsidP="003F701E">
      <w:pPr>
        <w:pStyle w:val="NormalWeb"/>
        <w:spacing w:before="120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1C9E9BA8" w14:textId="62797C3E" w:rsidR="00936B58" w:rsidRPr="003F701E" w:rsidRDefault="00936B58" w:rsidP="00936B58">
      <w:pPr>
        <w:pStyle w:val="Heading4"/>
        <w:spacing w:before="240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Creating an </w:t>
      </w:r>
      <w:r w:rsidR="00CF68A9"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>operation</w:t>
      </w:r>
    </w:p>
    <w:p w14:paraId="0BC630DC" w14:textId="02146EDB" w:rsidR="00936B58" w:rsidRPr="003F701E" w:rsidRDefault="00936B58" w:rsidP="00936B58">
      <w:pPr>
        <w:numPr>
          <w:ilvl w:val="0"/>
          <w:numId w:val="18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In </w:t>
      </w:r>
      <w:r w:rsidR="00CF68A9"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the API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Management/Foundry app you created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service that you created.</w:t>
      </w:r>
    </w:p>
    <w:p w14:paraId="4D4D1D92" w14:textId="77777777" w:rsidR="00936B58" w:rsidRPr="00CF68A9" w:rsidRDefault="00936B58" w:rsidP="00936B58">
      <w:pPr>
        <w:numPr>
          <w:ilvl w:val="0"/>
          <w:numId w:val="19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After you select the service, navigate to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tab.</w:t>
      </w:r>
      <w:r w:rsidRPr="00CF68A9">
        <w:rPr>
          <w:rFonts w:cstheme="minorHAnsi"/>
          <w:color w:val="30353F"/>
          <w:sz w:val="21"/>
          <w:szCs w:val="21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4EEF0627" wp14:editId="42CBF06B">
            <wp:extent cx="4572000" cy="1905000"/>
            <wp:effectExtent l="0" t="0" r="0" b="0"/>
            <wp:docPr id="47" name="Picture 4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5AAB" w14:textId="77777777" w:rsidR="00131251" w:rsidRDefault="00936B58" w:rsidP="00936B58">
      <w:pPr>
        <w:numPr>
          <w:ilvl w:val="0"/>
          <w:numId w:val="20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From the </w:t>
      </w:r>
      <w:r w:rsidR="00CF68A9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drop-down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list, select an operation that you want to execute, and 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ADD OPERATION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1AD5CCA" w14:textId="61BC1EC6" w:rsidR="00936B58" w:rsidRPr="00131251" w:rsidRDefault="001C3F76" w:rsidP="00131251">
      <w:pPr>
        <w:spacing w:before="100" w:beforeAutospacing="1" w:after="100" w:afterAutospacing="1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C3F76">
        <w:rPr>
          <w:rFonts w:asciiTheme="minorHAnsi" w:hAnsiTheme="minorHAnsi" w:cstheme="minorHAnsi"/>
          <w:color w:val="000000" w:themeColor="text1"/>
          <w:sz w:val="22"/>
          <w:szCs w:val="22"/>
        </w:rPr>
        <w:drawing>
          <wp:inline distT="0" distB="0" distL="0" distR="0" wp14:anchorId="08F57E21" wp14:editId="5A1BAAEF">
            <wp:extent cx="5731510" cy="1310005"/>
            <wp:effectExtent l="0" t="0" r="0" b="0"/>
            <wp:docPr id="1950938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3893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58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</w:p>
    <w:p w14:paraId="52CD8A79" w14:textId="77777777" w:rsidR="00936B58" w:rsidRPr="00CF2A2A" w:rsidRDefault="00936B58" w:rsidP="00936B58">
      <w:pPr>
        <w:pStyle w:val="Heading4"/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</w:pPr>
      <w:r w:rsidRPr="00CF2A2A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>Executing an Operation</w:t>
      </w:r>
    </w:p>
    <w:p w14:paraId="2ADE0410" w14:textId="34607075" w:rsidR="00CF2A2A" w:rsidRPr="003F701E" w:rsidRDefault="00936B58" w:rsidP="00936B58">
      <w:pPr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Operations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Configured Operations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operation you want to execute</w:t>
      </w:r>
      <w:r w:rsidR="00CF2A2A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click on ADD OPERATION button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04F94B5" w14:textId="05E7167D" w:rsidR="0036262C" w:rsidRPr="00CF2A2A" w:rsidRDefault="001C3F76" w:rsidP="00CF2A2A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1C3F76">
        <w:rPr>
          <w:rFonts w:cstheme="minorHAnsi"/>
          <w:color w:val="30353F"/>
          <w:sz w:val="21"/>
          <w:szCs w:val="21"/>
        </w:rPr>
        <w:drawing>
          <wp:inline distT="0" distB="0" distL="0" distR="0" wp14:anchorId="0D567F19" wp14:editId="6A3EF7C3">
            <wp:extent cx="5731510" cy="1423670"/>
            <wp:effectExtent l="0" t="0" r="0" b="0"/>
            <wp:docPr id="1965505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05996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58" w:rsidRPr="00CF68A9">
        <w:rPr>
          <w:rFonts w:cstheme="minorHAnsi"/>
          <w:color w:val="30353F"/>
          <w:sz w:val="21"/>
          <w:szCs w:val="21"/>
        </w:rPr>
        <w:br/>
      </w:r>
    </w:p>
    <w:p w14:paraId="53F559AF" w14:textId="77777777" w:rsidR="00936B58" w:rsidRPr="003F701E" w:rsidRDefault="00936B58" w:rsidP="00936B58">
      <w:pPr>
        <w:numPr>
          <w:ilvl w:val="0"/>
          <w:numId w:val="22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bookmarkStart w:id="3" w:name="Enter"/>
      <w:bookmarkEnd w:id="3"/>
      <w:r w:rsidRPr="003F701E">
        <w:rPr>
          <w:rFonts w:asciiTheme="minorHAnsi" w:hAnsiTheme="minorHAnsi" w:cstheme="minorHAnsi"/>
          <w:color w:val="30353F"/>
          <w:sz w:val="22"/>
          <w:szCs w:val="22"/>
        </w:rPr>
        <w:t>On the Operation Page, in the Request Input tab, enter a TEST VALUE for all the fields.</w:t>
      </w:r>
      <w:r w:rsidRPr="003F701E">
        <w:rPr>
          <w:rFonts w:asciiTheme="minorHAnsi" w:hAnsiTheme="minorHAnsi" w:cstheme="minorHAnsi"/>
          <w:sz w:val="22"/>
          <w:szCs w:val="22"/>
        </w:rPr>
        <w:br/>
      </w:r>
    </w:p>
    <w:p w14:paraId="067E7D8C" w14:textId="691ABA7C" w:rsidR="00936B58" w:rsidRDefault="001C3F76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1C3F76">
        <w:rPr>
          <w:rFonts w:cstheme="minorHAnsi"/>
          <w:noProof/>
          <w:color w:val="30353F"/>
          <w:sz w:val="21"/>
          <w:szCs w:val="21"/>
        </w:rPr>
        <w:lastRenderedPageBreak/>
        <w:drawing>
          <wp:inline distT="0" distB="0" distL="0" distR="0" wp14:anchorId="3DF5F9DD" wp14:editId="207F578C">
            <wp:extent cx="5731510" cy="3224530"/>
            <wp:effectExtent l="0" t="0" r="0" b="1270"/>
            <wp:docPr id="1562384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84960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F76">
        <w:rPr>
          <w:rFonts w:cstheme="minorHAnsi"/>
          <w:noProof/>
          <w:color w:val="30353F"/>
          <w:sz w:val="21"/>
          <w:szCs w:val="21"/>
        </w:rPr>
        <w:t xml:space="preserve"> </w:t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3DA317B6" w14:textId="29133BC4" w:rsidR="00936B58" w:rsidRPr="00CF68A9" w:rsidRDefault="00CF2A2A" w:rsidP="003F701E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CF2A2A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1E75F8C8" wp14:editId="73A0300B">
            <wp:extent cx="5731510" cy="2306955"/>
            <wp:effectExtent l="0" t="0" r="0" b="4445"/>
            <wp:docPr id="15509332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3282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109" cy="23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6F45" w14:textId="73190C58" w:rsidR="00936B58" w:rsidRPr="003F701E" w:rsidRDefault="00936B58" w:rsidP="00936B58">
      <w:pPr>
        <w:numPr>
          <w:ilvl w:val="0"/>
          <w:numId w:val="17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Select a run-time environment and click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Save and Fetch Response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 to get a response based on your inputs.</w:t>
      </w:r>
    </w:p>
    <w:p w14:paraId="61A66ED9" w14:textId="57297D9A" w:rsidR="00936B58" w:rsidRDefault="001C3F76" w:rsidP="00936B58">
      <w:pPr>
        <w:spacing w:before="100" w:beforeAutospacing="1" w:after="100" w:afterAutospacing="1"/>
        <w:ind w:left="720"/>
        <w:rPr>
          <w:rFonts w:cstheme="minorHAnsi"/>
          <w:noProof/>
          <w:color w:val="30353F"/>
          <w:sz w:val="21"/>
          <w:szCs w:val="21"/>
        </w:rPr>
      </w:pPr>
      <w:r w:rsidRPr="001C3F76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6DC45EE0" wp14:editId="1E04E3A6">
            <wp:extent cx="5731510" cy="1744980"/>
            <wp:effectExtent l="0" t="0" r="0" b="0"/>
            <wp:docPr id="11403804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80486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19B0E28F" w14:textId="77777777" w:rsidR="001C3F76" w:rsidRDefault="001C3F76" w:rsidP="00936B58">
      <w:pPr>
        <w:spacing w:before="100" w:beforeAutospacing="1" w:after="100" w:afterAutospacing="1"/>
        <w:ind w:left="720"/>
        <w:rPr>
          <w:rFonts w:cstheme="minorHAnsi"/>
          <w:noProof/>
          <w:color w:val="30353F"/>
          <w:sz w:val="21"/>
          <w:szCs w:val="21"/>
        </w:rPr>
      </w:pPr>
    </w:p>
    <w:p w14:paraId="7253221A" w14:textId="77777777" w:rsidR="001C3F76" w:rsidRPr="00CF68A9" w:rsidRDefault="001C3F76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</w:p>
    <w:p w14:paraId="48F7714B" w14:textId="77777777" w:rsidR="00936B58" w:rsidRPr="00851BCE" w:rsidRDefault="00000000" w:rsidP="00936B58">
      <w:pPr>
        <w:pStyle w:val="Heading2"/>
        <w:rPr>
          <w:rFonts w:cstheme="majorHAnsi"/>
          <w:color w:val="000000" w:themeColor="text1"/>
          <w:sz w:val="22"/>
          <w:szCs w:val="22"/>
        </w:rPr>
      </w:pPr>
      <w:hyperlink r:id="rId38" w:history="1">
        <w:r w:rsidR="00936B58" w:rsidRPr="00851BCE">
          <w:rPr>
            <w:rFonts w:cstheme="majorHAnsi"/>
            <w:color w:val="000000" w:themeColor="text1"/>
            <w:sz w:val="22"/>
            <w:szCs w:val="22"/>
          </w:rPr>
          <w:t>Publishing your application</w:t>
        </w:r>
      </w:hyperlink>
    </w:p>
    <w:p w14:paraId="2EB183E0" w14:textId="2502BD18" w:rsidR="0017041E" w:rsidRPr="008C33F8" w:rsidRDefault="00936B58" w:rsidP="00851BCE">
      <w:pPr>
        <w:spacing w:before="120"/>
        <w:ind w:left="72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6095C57B" w14:textId="77777777" w:rsidR="0017041E" w:rsidRPr="00CF68A9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5F93B730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References</w:t>
      </w:r>
    </w:p>
    <w:p w14:paraId="440767DC" w14:textId="72F5B12D" w:rsidR="005D2614" w:rsidRDefault="00662842" w:rsidP="005D2614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  <w:r>
        <w:rPr>
          <w:b/>
          <w:bCs/>
          <w:color w:val="404040" w:themeColor="text1" w:themeTint="BF"/>
        </w:rPr>
        <w:t xml:space="preserve">Base </w:t>
      </w:r>
      <w:proofErr w:type="spellStart"/>
      <w:r>
        <w:rPr>
          <w:b/>
          <w:bCs/>
          <w:color w:val="404040" w:themeColor="text1" w:themeTint="BF"/>
        </w:rPr>
        <w:t>url</w:t>
      </w:r>
      <w:proofErr w:type="spellEnd"/>
      <w:r>
        <w:rPr>
          <w:b/>
          <w:bCs/>
          <w:color w:val="404040" w:themeColor="text1" w:themeTint="BF"/>
        </w:rPr>
        <w:t xml:space="preserve"> : </w:t>
      </w:r>
      <w:r w:rsidR="00851BCE">
        <w:rPr>
          <w:rFonts w:ascii="Menlo" w:hAnsi="Menlo" w:cs="Menlo"/>
          <w:color w:val="E83E8C"/>
          <w:shd w:val="clear" w:color="auto" w:fill="FFFFFF"/>
        </w:rPr>
        <w:t>https://api.api-ninjas.com</w:t>
      </w:r>
    </w:p>
    <w:p w14:paraId="10C81A0C" w14:textId="6B2848BF" w:rsidR="0036262C" w:rsidRPr="0036262C" w:rsidRDefault="0036262C" w:rsidP="0036262C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0E81888D" w14:textId="679BF37B" w:rsidR="00662842" w:rsidRDefault="00662842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</w:p>
    <w:p w14:paraId="40E7A23A" w14:textId="6338A0E6" w:rsidR="00047D6F" w:rsidRPr="000C0BCA" w:rsidRDefault="00047D6F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  <w:r w:rsidRPr="000C0BCA">
        <w:rPr>
          <w:b/>
          <w:bCs/>
          <w:color w:val="404040" w:themeColor="text1" w:themeTint="BF"/>
        </w:rPr>
        <w:t>Endpoint Documentation</w:t>
      </w:r>
    </w:p>
    <w:tbl>
      <w:tblPr>
        <w:tblW w:w="97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6"/>
        <w:gridCol w:w="3572"/>
        <w:gridCol w:w="3577"/>
      </w:tblGrid>
      <w:tr w:rsidR="0017041E" w:rsidRPr="00AF0B9E" w14:paraId="01194C61" w14:textId="77777777" w:rsidTr="001C3F76">
        <w:trPr>
          <w:tblHeader/>
          <w:tblCellSpacing w:w="15" w:type="dxa"/>
        </w:trPr>
        <w:tc>
          <w:tcPr>
            <w:tcW w:w="278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1147533B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Endpoints</w:t>
            </w:r>
          </w:p>
        </w:tc>
        <w:tc>
          <w:tcPr>
            <w:tcW w:w="3779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7850AED6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Input params-Type</w:t>
            </w:r>
          </w:p>
        </w:tc>
        <w:tc>
          <w:tcPr>
            <w:tcW w:w="3114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14:paraId="4A502E9E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 w:rsidRPr="00AF0B9E">
              <w:rPr>
                <w:b/>
                <w:bCs/>
                <w:sz w:val="21"/>
                <w:szCs w:val="21"/>
                <w:lang w:eastAsia="en-IN"/>
              </w:rPr>
              <w:t>Description</w:t>
            </w:r>
          </w:p>
        </w:tc>
      </w:tr>
      <w:tr w:rsidR="0017041E" w:rsidRPr="00C3411D" w14:paraId="0FEE86DB" w14:textId="77777777" w:rsidTr="001C3F76">
        <w:trPr>
          <w:trHeight w:val="4609"/>
          <w:tblCellSpacing w:w="15" w:type="dxa"/>
        </w:trPr>
        <w:tc>
          <w:tcPr>
            <w:tcW w:w="2782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3CE99E00" w14:textId="77777777" w:rsidR="001C3F76" w:rsidRPr="001C3F76" w:rsidRDefault="001C3F76" w:rsidP="001C3F76">
            <w:pPr>
              <w:pStyle w:val="Heading2"/>
              <w:numPr>
                <w:ilvl w:val="0"/>
                <w:numId w:val="0"/>
              </w:numPr>
              <w:pBdr>
                <w:bottom w:val="single" w:sz="6" w:space="0" w:color="D7D6D6"/>
              </w:pBdr>
              <w:shd w:val="clear" w:color="auto" w:fill="FFFFFF"/>
              <w:spacing w:befor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/v1/</w:t>
            </w:r>
            <w:proofErr w:type="spellStart"/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mortgagecalculator</w:t>
            </w:r>
            <w:proofErr w:type="spellEnd"/>
          </w:p>
          <w:p w14:paraId="0FDC430F" w14:textId="26E81A4F" w:rsidR="007D4964" w:rsidRPr="0006464D" w:rsidRDefault="007D4964" w:rsidP="007D4964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293C4B5" w14:textId="11251509" w:rsidR="00047D6F" w:rsidRPr="005D2614" w:rsidRDefault="00047D6F" w:rsidP="007D4964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3779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57B41E06" w14:textId="09DA3D24" w:rsidR="00CF034A" w:rsidRDefault="001C3F76" w:rsidP="00CF034A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BODY </w:t>
            </w:r>
            <w:r w:rsidR="00851BC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PARAMETERS:</w:t>
            </w:r>
          </w:p>
          <w:p w14:paraId="7D6004FF" w14:textId="2651BCAF" w:rsidR="001C3F76" w:rsidRPr="001C3F76" w:rsidRDefault="001C3F76" w:rsidP="00CF034A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Either </w:t>
            </w:r>
            <w:r w:rsidRPr="001C3F76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loan_amount</w:t>
            </w:r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 or (</w:t>
            </w:r>
            <w:r w:rsidRPr="001C3F76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home_value</w:t>
            </w:r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 + </w:t>
            </w:r>
            <w:r w:rsidRPr="001C3F76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downpayment</w:t>
            </w:r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) must be set.</w:t>
            </w:r>
          </w:p>
          <w:p w14:paraId="2559D5E3" w14:textId="483F8140" w:rsidR="00851BCE" w:rsidRDefault="001C3F76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loan_amount</w:t>
            </w:r>
          </w:p>
          <w:p w14:paraId="244FC06C" w14:textId="6F73E389" w:rsidR="001C3F76" w:rsidRDefault="001C3F76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home_value</w:t>
            </w:r>
          </w:p>
          <w:p w14:paraId="59EAF713" w14:textId="44F5440A" w:rsidR="001C3F76" w:rsidRDefault="001C3F76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downpayment</w:t>
            </w:r>
          </w:p>
          <w:p w14:paraId="0212C680" w14:textId="54B823F3" w:rsidR="001C3F76" w:rsidRDefault="001C3F76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interest_rate</w:t>
            </w:r>
            <w:proofErr w:type="spellEnd"/>
            <w:r w:rsidR="0007299B">
              <w:rPr>
                <w:rFonts w:ascii="Arial" w:hAnsi="Arial" w:cs="Arial"/>
                <w:color w:val="07285B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4F1E869B" w14:textId="14423DF5" w:rsidR="001C3F76" w:rsidRDefault="001C3F76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duration_years</w:t>
            </w:r>
            <w:proofErr w:type="spellEnd"/>
          </w:p>
          <w:p w14:paraId="23BCE8A7" w14:textId="6439C96D" w:rsidR="001C3F76" w:rsidRDefault="001C3F76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monthly_hoa</w:t>
            </w:r>
            <w:proofErr w:type="spellEnd"/>
          </w:p>
          <w:p w14:paraId="1B83DDB7" w14:textId="1F7D62FC" w:rsidR="001C3F76" w:rsidRDefault="001C3F76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annual_property_tax</w:t>
            </w:r>
            <w:proofErr w:type="spellEnd"/>
          </w:p>
          <w:p w14:paraId="6293E7F4" w14:textId="4E226DBD" w:rsidR="001C3F76" w:rsidRPr="00822A3A" w:rsidRDefault="001C3F76" w:rsidP="00B62350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annual_home_insurance</w:t>
            </w:r>
            <w:proofErr w:type="spellEnd"/>
          </w:p>
          <w:p w14:paraId="204B7AAD" w14:textId="77777777" w:rsidR="00851BCE" w:rsidRDefault="00941003" w:rsidP="00851BCE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D261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HEADERS: </w:t>
            </w:r>
          </w:p>
          <w:p w14:paraId="79C4D1F3" w14:textId="40A01993" w:rsidR="00851BCE" w:rsidRPr="00851BCE" w:rsidRDefault="00851BCE" w:rsidP="00CF034A">
            <w:pPr>
              <w:pStyle w:val="HTMLPreformatted"/>
              <w:numPr>
                <w:ilvl w:val="0"/>
                <w:numId w:val="21"/>
              </w:numPr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X-</w:t>
            </w:r>
            <w:proofErr w:type="spellStart"/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Api</w:t>
            </w:r>
            <w:proofErr w:type="spellEnd"/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-Key</w:t>
            </w:r>
            <w:r w:rsidRPr="00851BC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</w:p>
          <w:p w14:paraId="47677041" w14:textId="65EC6113" w:rsidR="00941003" w:rsidRPr="005D2614" w:rsidRDefault="00941003" w:rsidP="008C33F8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9EE38AF" w14:textId="2B0EDB4F" w:rsidR="00941003" w:rsidRPr="005D2614" w:rsidRDefault="00941003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3114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1B7A0576" w14:textId="77777777" w:rsidR="0036262C" w:rsidRDefault="005D2614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22A3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1C3F76"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Returns monthly payment, annual payment and interest rate </w:t>
            </w:r>
            <w:proofErr w:type="spellStart"/>
            <w:r w:rsidR="001C3F76"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informations</w:t>
            </w:r>
            <w:proofErr w:type="spellEnd"/>
            <w:r w:rsidR="001C3F76" w:rsidRPr="001C3F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based on give mortgage parameters.</w:t>
            </w:r>
          </w:p>
          <w:p w14:paraId="3B5E90A5" w14:textId="77777777" w:rsidR="0007299B" w:rsidRPr="0007299B" w:rsidRDefault="0007299B" w:rsidP="0007299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360D4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4"/>
                <w:szCs w:val="24"/>
              </w:rPr>
              <w:t>loan_amount</w:t>
            </w:r>
            <w:r w:rsidRPr="000729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 -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principle loan amount.</w:t>
            </w:r>
          </w:p>
          <w:p w14:paraId="35DFCBA8" w14:textId="77777777" w:rsidR="0007299B" w:rsidRPr="0007299B" w:rsidRDefault="0007299B" w:rsidP="0007299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360D4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4"/>
                <w:szCs w:val="24"/>
              </w:rPr>
              <w:t>home_value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- total value of the home or asset. Must be greater than </w:t>
            </w:r>
            <w:r w:rsidRPr="0007299B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downpayment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14:paraId="6594AAF8" w14:textId="77777777" w:rsidR="0007299B" w:rsidRPr="0007299B" w:rsidRDefault="0007299B" w:rsidP="0007299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360D4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4"/>
                <w:szCs w:val="24"/>
              </w:rPr>
              <w:t>downpayment</w:t>
            </w:r>
            <w:r w:rsidRPr="002360D4">
              <w:rPr>
                <w:rFonts w:asciiTheme="minorHAnsi" w:hAnsiTheme="minorHAnsi" w:cstheme="minorHAnsi"/>
                <w:color w:val="000000" w:themeColor="text1"/>
              </w:rPr>
              <w:t> 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 downpayment on the home or asset. Cannot exceed </w:t>
            </w:r>
            <w:r w:rsidRPr="0007299B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home_value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14:paraId="136FDC1D" w14:textId="77777777" w:rsidR="0007299B" w:rsidRPr="0007299B" w:rsidRDefault="0007299B" w:rsidP="0007299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2360D4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4"/>
                <w:szCs w:val="24"/>
              </w:rPr>
              <w:t>interest_rate</w:t>
            </w:r>
            <w:proofErr w:type="spellEnd"/>
            <w:r w:rsidRPr="002360D4">
              <w:rPr>
                <w:rFonts w:asciiTheme="minorHAnsi" w:hAnsiTheme="minorHAnsi" w:cstheme="minorHAnsi"/>
                <w:color w:val="000000" w:themeColor="text1"/>
              </w:rPr>
              <w:t> (required)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- annual interest rate (in %). For example, a 3.5% interest rate would be </w:t>
            </w:r>
            <w:r w:rsidRPr="0007299B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3.5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Cannot exceed </w:t>
            </w:r>
            <w:r w:rsidRPr="0007299B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10000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14:paraId="455C0D37" w14:textId="77777777" w:rsidR="0007299B" w:rsidRPr="0007299B" w:rsidRDefault="0007299B" w:rsidP="0007299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2360D4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4"/>
                <w:szCs w:val="24"/>
              </w:rPr>
              <w:t>duration_years</w:t>
            </w:r>
            <w:proofErr w:type="spellEnd"/>
            <w:r w:rsidRPr="002360D4">
              <w:rPr>
                <w:rFonts w:asciiTheme="minorHAnsi" w:hAnsiTheme="minorHAnsi" w:cstheme="minorHAnsi"/>
                <w:color w:val="000000" w:themeColor="text1"/>
              </w:rPr>
              <w:t> (optional)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- duration of the loan in years. Must be between </w:t>
            </w:r>
            <w:r w:rsidRPr="0007299B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and </w:t>
            </w:r>
            <w:r w:rsidRPr="0007299B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10000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If not set, default value is </w:t>
            </w:r>
            <w:r w:rsidRPr="0007299B">
              <w:rPr>
                <w:rStyle w:val="HTMLCode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30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years.</w:t>
            </w:r>
          </w:p>
          <w:p w14:paraId="7773D829" w14:textId="77777777" w:rsidR="0007299B" w:rsidRPr="0007299B" w:rsidRDefault="0007299B" w:rsidP="0007299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2360D4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4"/>
                <w:szCs w:val="24"/>
              </w:rPr>
              <w:t>monthly_hoa</w:t>
            </w:r>
            <w:proofErr w:type="spellEnd"/>
            <w:r w:rsidRPr="002360D4">
              <w:rPr>
                <w:rFonts w:asciiTheme="minorHAnsi" w:hAnsiTheme="minorHAnsi" w:cstheme="minorHAnsi"/>
                <w:color w:val="000000" w:themeColor="text1"/>
              </w:rPr>
              <w:t> (optional)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- </w:t>
            </w:r>
            <w:r w:rsidRPr="0007299B">
              <w:rPr>
                <w:rStyle w:val="Strong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monthly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homeowner association fees.</w:t>
            </w:r>
          </w:p>
          <w:p w14:paraId="32388D4A" w14:textId="77777777" w:rsidR="0007299B" w:rsidRPr="0007299B" w:rsidRDefault="0007299B" w:rsidP="0007299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2360D4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4"/>
                <w:szCs w:val="24"/>
              </w:rPr>
              <w:t>annual_property_tax</w:t>
            </w:r>
            <w:proofErr w:type="spellEnd"/>
            <w:r w:rsidRPr="002360D4">
              <w:rPr>
                <w:rFonts w:asciiTheme="minorHAnsi" w:hAnsiTheme="minorHAnsi" w:cstheme="minorHAnsi"/>
                <w:color w:val="000000" w:themeColor="text1"/>
              </w:rPr>
              <w:t> (optional)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- </w:t>
            </w:r>
            <w:r w:rsidRPr="0007299B">
              <w:rPr>
                <w:rStyle w:val="Strong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annual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 property tax owed.</w:t>
            </w:r>
          </w:p>
          <w:p w14:paraId="3E91150B" w14:textId="3B77F0C5" w:rsidR="0007299B" w:rsidRPr="0007299B" w:rsidRDefault="0007299B" w:rsidP="0007299B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2360D4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4"/>
                <w:szCs w:val="24"/>
              </w:rPr>
              <w:t>annual_home_insurance</w:t>
            </w:r>
            <w:proofErr w:type="spellEnd"/>
            <w:r w:rsidRPr="002360D4">
              <w:rPr>
                <w:rFonts w:asciiTheme="minorHAnsi" w:hAnsiTheme="minorHAnsi" w:cstheme="minorHAnsi"/>
                <w:color w:val="000000" w:themeColor="text1"/>
              </w:rPr>
              <w:t> (optional)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- </w:t>
            </w:r>
            <w:r w:rsidRPr="0007299B">
              <w:rPr>
                <w:rStyle w:val="Strong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annual</w:t>
            </w:r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 homeowner's insurance </w:t>
            </w:r>
            <w:proofErr w:type="spellStart"/>
            <w:r w:rsidRPr="000729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bill.</w:t>
            </w:r>
            <w:r w:rsidR="004A054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proofErr w:type="spellEnd"/>
          </w:p>
          <w:p w14:paraId="3E99D7F7" w14:textId="77777777" w:rsidR="0007299B" w:rsidRPr="0007299B" w:rsidRDefault="0007299B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854953F" w14:textId="6BF0883C" w:rsidR="0007299B" w:rsidRPr="001C3F76" w:rsidRDefault="0007299B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</w:tr>
    </w:tbl>
    <w:p w14:paraId="0630249A" w14:textId="77777777" w:rsidR="00047D6F" w:rsidRPr="00AF0B9E" w:rsidRDefault="00047D6F" w:rsidP="00047D6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eastAsia="en-IN"/>
        </w:rPr>
      </w:pPr>
      <w:r w:rsidRPr="00AF0B9E">
        <w:rPr>
          <w:rFonts w:ascii="Arial" w:hAnsi="Arial" w:cs="Arial"/>
          <w:vanish/>
          <w:sz w:val="16"/>
          <w:szCs w:val="16"/>
          <w:lang w:eastAsia="en-IN"/>
        </w:rPr>
        <w:lastRenderedPageBreak/>
        <w:t>Top of Form</w:t>
      </w:r>
    </w:p>
    <w:p w14:paraId="7FF8CBE8" w14:textId="77777777" w:rsidR="00047D6F" w:rsidRDefault="00047D6F" w:rsidP="00047D6F">
      <w:pPr>
        <w:pStyle w:val="Heading2"/>
        <w:numPr>
          <w:ilvl w:val="0"/>
          <w:numId w:val="0"/>
        </w:numPr>
        <w:ind w:left="720"/>
      </w:pPr>
    </w:p>
    <w:p w14:paraId="4A494FC8" w14:textId="294BCDFC" w:rsidR="00047D6F" w:rsidRPr="00047D6F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Refer</w:t>
      </w:r>
      <w:r w:rsidR="001A3760">
        <w:rPr>
          <w:rFonts w:asciiTheme="minorHAnsi" w:hAnsiTheme="minorHAnsi"/>
          <w:color w:val="000000" w:themeColor="text1"/>
        </w:rPr>
        <w:t xml:space="preserve"> </w:t>
      </w:r>
      <w:hyperlink r:id="rId39" w:history="1">
        <w:r w:rsidR="001A3760" w:rsidRPr="001A3760">
          <w:rPr>
            <w:rStyle w:val="Hyperlink"/>
            <w:rFonts w:asciiTheme="minorHAnsi" w:hAnsiTheme="minorHAnsi"/>
          </w:rPr>
          <w:t>the link</w:t>
        </w:r>
      </w:hyperlink>
      <w:r w:rsidR="001A3760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for more information about API endpoints.</w:t>
      </w:r>
    </w:p>
    <w:p w14:paraId="00C7EA9D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Revision History</w:t>
      </w:r>
    </w:p>
    <w:p w14:paraId="266B519B" w14:textId="3987AD84" w:rsidR="00047D6F" w:rsidRPr="006C14C5" w:rsidRDefault="0006464D" w:rsidP="006C14C5">
      <w:r>
        <w:t xml:space="preserve">      </w:t>
      </w:r>
      <w:r w:rsidR="00047D6F">
        <w:t>Adapter version 1.0.0</w:t>
      </w:r>
    </w:p>
    <w:p w14:paraId="312076F8" w14:textId="236798CA" w:rsidR="00586B8A" w:rsidRDefault="00586B8A" w:rsidP="00B1568B"/>
    <w:sectPr w:rsidR="00586B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CD30B" w14:textId="77777777" w:rsidR="00AD43E2" w:rsidRDefault="00AD43E2" w:rsidP="00D53272">
      <w:r>
        <w:separator/>
      </w:r>
    </w:p>
  </w:endnote>
  <w:endnote w:type="continuationSeparator" w:id="0">
    <w:p w14:paraId="08F1F5D1" w14:textId="77777777" w:rsidR="00AD43E2" w:rsidRDefault="00AD43E2" w:rsidP="00D53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5A74B" w14:textId="77777777" w:rsidR="00AD43E2" w:rsidRDefault="00AD43E2" w:rsidP="00D53272">
      <w:r>
        <w:separator/>
      </w:r>
    </w:p>
  </w:footnote>
  <w:footnote w:type="continuationSeparator" w:id="0">
    <w:p w14:paraId="66E4AB35" w14:textId="77777777" w:rsidR="00AD43E2" w:rsidRDefault="00AD43E2" w:rsidP="00D53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1ED"/>
    <w:multiLevelType w:val="multilevel"/>
    <w:tmpl w:val="0FCC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0D76DE"/>
    <w:multiLevelType w:val="multilevel"/>
    <w:tmpl w:val="E456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FE7610"/>
    <w:multiLevelType w:val="multilevel"/>
    <w:tmpl w:val="4FA0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8D1455"/>
    <w:multiLevelType w:val="multilevel"/>
    <w:tmpl w:val="87C62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E779A0"/>
    <w:multiLevelType w:val="multilevel"/>
    <w:tmpl w:val="6E00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1BD8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050E8"/>
    <w:multiLevelType w:val="multilevel"/>
    <w:tmpl w:val="A002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8388150">
    <w:abstractNumId w:val="9"/>
  </w:num>
  <w:num w:numId="2" w16cid:durableId="505828755">
    <w:abstractNumId w:val="15"/>
  </w:num>
  <w:num w:numId="3" w16cid:durableId="1997605785">
    <w:abstractNumId w:val="11"/>
    <w:lvlOverride w:ilvl="0">
      <w:startOverride w:val="1"/>
    </w:lvlOverride>
  </w:num>
  <w:num w:numId="4" w16cid:durableId="808864588">
    <w:abstractNumId w:val="11"/>
    <w:lvlOverride w:ilvl="0">
      <w:startOverride w:val="2"/>
    </w:lvlOverride>
  </w:num>
  <w:num w:numId="5" w16cid:durableId="1992710828">
    <w:abstractNumId w:val="11"/>
    <w:lvlOverride w:ilvl="0">
      <w:startOverride w:val="3"/>
    </w:lvlOverride>
  </w:num>
  <w:num w:numId="6" w16cid:durableId="2086803308">
    <w:abstractNumId w:val="11"/>
    <w:lvlOverride w:ilvl="0">
      <w:startOverride w:val="4"/>
    </w:lvlOverride>
  </w:num>
  <w:num w:numId="7" w16cid:durableId="1912428666">
    <w:abstractNumId w:val="11"/>
    <w:lvlOverride w:ilvl="0">
      <w:startOverride w:val="5"/>
    </w:lvlOverride>
  </w:num>
  <w:num w:numId="8" w16cid:durableId="238250188">
    <w:abstractNumId w:val="11"/>
    <w:lvlOverride w:ilvl="0">
      <w:startOverride w:val="6"/>
    </w:lvlOverride>
  </w:num>
  <w:num w:numId="9" w16cid:durableId="661129691">
    <w:abstractNumId w:val="0"/>
    <w:lvlOverride w:ilvl="0">
      <w:startOverride w:val="1"/>
    </w:lvlOverride>
  </w:num>
  <w:num w:numId="10" w16cid:durableId="356548489">
    <w:abstractNumId w:val="12"/>
    <w:lvlOverride w:ilvl="0">
      <w:startOverride w:val="1"/>
    </w:lvlOverride>
  </w:num>
  <w:num w:numId="11" w16cid:durableId="1796413469">
    <w:abstractNumId w:val="12"/>
    <w:lvlOverride w:ilvl="0">
      <w:startOverride w:val="2"/>
    </w:lvlOverride>
  </w:num>
  <w:num w:numId="12" w16cid:durableId="1300264277">
    <w:abstractNumId w:val="12"/>
    <w:lvlOverride w:ilvl="0">
      <w:startOverride w:val="3"/>
    </w:lvlOverride>
  </w:num>
  <w:num w:numId="13" w16cid:durableId="1647587610">
    <w:abstractNumId w:val="12"/>
    <w:lvlOverride w:ilvl="0">
      <w:startOverride w:val="4"/>
    </w:lvlOverride>
  </w:num>
  <w:num w:numId="14" w16cid:durableId="343822804">
    <w:abstractNumId w:val="12"/>
    <w:lvlOverride w:ilvl="0">
      <w:startOverride w:val="5"/>
    </w:lvlOverride>
  </w:num>
  <w:num w:numId="15" w16cid:durableId="895437150">
    <w:abstractNumId w:val="5"/>
  </w:num>
  <w:num w:numId="16" w16cid:durableId="343748681">
    <w:abstractNumId w:val="7"/>
  </w:num>
  <w:num w:numId="17" w16cid:durableId="1399867143">
    <w:abstractNumId w:val="3"/>
  </w:num>
  <w:num w:numId="18" w16cid:durableId="1686134145">
    <w:abstractNumId w:val="10"/>
  </w:num>
  <w:num w:numId="19" w16cid:durableId="1290014259">
    <w:abstractNumId w:val="13"/>
  </w:num>
  <w:num w:numId="20" w16cid:durableId="976714922">
    <w:abstractNumId w:val="14"/>
  </w:num>
  <w:num w:numId="21" w16cid:durableId="2080322768">
    <w:abstractNumId w:val="8"/>
  </w:num>
  <w:num w:numId="22" w16cid:durableId="1869486725">
    <w:abstractNumId w:val="1"/>
  </w:num>
  <w:num w:numId="23" w16cid:durableId="1332757162">
    <w:abstractNumId w:val="6"/>
  </w:num>
  <w:num w:numId="24" w16cid:durableId="1708219931">
    <w:abstractNumId w:val="2"/>
  </w:num>
  <w:num w:numId="25" w16cid:durableId="18122126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8A"/>
    <w:rsid w:val="0002471B"/>
    <w:rsid w:val="00047D6F"/>
    <w:rsid w:val="00062A13"/>
    <w:rsid w:val="0006464D"/>
    <w:rsid w:val="0007299B"/>
    <w:rsid w:val="000831DC"/>
    <w:rsid w:val="000C0BCA"/>
    <w:rsid w:val="000C6ABF"/>
    <w:rsid w:val="001110D9"/>
    <w:rsid w:val="00126B70"/>
    <w:rsid w:val="00131251"/>
    <w:rsid w:val="0013721F"/>
    <w:rsid w:val="001632F6"/>
    <w:rsid w:val="0017041E"/>
    <w:rsid w:val="001A3760"/>
    <w:rsid w:val="001C3F76"/>
    <w:rsid w:val="001D2E36"/>
    <w:rsid w:val="001E64E1"/>
    <w:rsid w:val="0020699A"/>
    <w:rsid w:val="0021071F"/>
    <w:rsid w:val="002360D4"/>
    <w:rsid w:val="002B3B4A"/>
    <w:rsid w:val="002D7A45"/>
    <w:rsid w:val="00310D75"/>
    <w:rsid w:val="003207E6"/>
    <w:rsid w:val="0036262C"/>
    <w:rsid w:val="00374795"/>
    <w:rsid w:val="003F701E"/>
    <w:rsid w:val="004415CB"/>
    <w:rsid w:val="004813AE"/>
    <w:rsid w:val="00490E88"/>
    <w:rsid w:val="004A054E"/>
    <w:rsid w:val="004C04AC"/>
    <w:rsid w:val="00517EF5"/>
    <w:rsid w:val="005253B1"/>
    <w:rsid w:val="00586B8A"/>
    <w:rsid w:val="005D2614"/>
    <w:rsid w:val="00645214"/>
    <w:rsid w:val="00662842"/>
    <w:rsid w:val="006C14C5"/>
    <w:rsid w:val="00706493"/>
    <w:rsid w:val="00741102"/>
    <w:rsid w:val="00784558"/>
    <w:rsid w:val="007C59A4"/>
    <w:rsid w:val="007D4964"/>
    <w:rsid w:val="007E2C83"/>
    <w:rsid w:val="007E4847"/>
    <w:rsid w:val="00822A3A"/>
    <w:rsid w:val="00851BCE"/>
    <w:rsid w:val="00873C57"/>
    <w:rsid w:val="008C33F8"/>
    <w:rsid w:val="008D6BC3"/>
    <w:rsid w:val="008D7FE0"/>
    <w:rsid w:val="008E745C"/>
    <w:rsid w:val="0091206D"/>
    <w:rsid w:val="00936B58"/>
    <w:rsid w:val="00941003"/>
    <w:rsid w:val="009601D0"/>
    <w:rsid w:val="009922B9"/>
    <w:rsid w:val="009A456F"/>
    <w:rsid w:val="00A13287"/>
    <w:rsid w:val="00AD43E2"/>
    <w:rsid w:val="00B1568B"/>
    <w:rsid w:val="00B44FC9"/>
    <w:rsid w:val="00B65807"/>
    <w:rsid w:val="00B92704"/>
    <w:rsid w:val="00BC5364"/>
    <w:rsid w:val="00C150AD"/>
    <w:rsid w:val="00C23620"/>
    <w:rsid w:val="00C3411D"/>
    <w:rsid w:val="00C67D51"/>
    <w:rsid w:val="00C71CFC"/>
    <w:rsid w:val="00C72004"/>
    <w:rsid w:val="00CC1FEC"/>
    <w:rsid w:val="00CF034A"/>
    <w:rsid w:val="00CF2A2A"/>
    <w:rsid w:val="00CF68A9"/>
    <w:rsid w:val="00D1154F"/>
    <w:rsid w:val="00D37D8E"/>
    <w:rsid w:val="00D53272"/>
    <w:rsid w:val="00D92C0D"/>
    <w:rsid w:val="00DD21EB"/>
    <w:rsid w:val="00E35E81"/>
    <w:rsid w:val="00E3763F"/>
    <w:rsid w:val="00E97385"/>
    <w:rsid w:val="00EC55C1"/>
    <w:rsid w:val="00F04452"/>
    <w:rsid w:val="00F32053"/>
    <w:rsid w:val="00F33078"/>
    <w:rsid w:val="00F3423F"/>
    <w:rsid w:val="00F908CD"/>
    <w:rsid w:val="00F9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5D5E"/>
  <w15:chartTrackingRefBased/>
  <w15:docId w15:val="{E37C9B30-0AEF-42CB-B73F-13F1FFE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4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86B8A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ED7D31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586B8A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586B8A"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rsid w:val="00586B8A"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586B8A"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86B8A"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ED7D31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86B8A"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ED7D31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86B8A"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86B8A"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8A"/>
    <w:rPr>
      <w:rFonts w:asciiTheme="majorHAnsi" w:eastAsia="SimSun" w:hAnsiTheme="majorHAnsi"/>
      <w:caps/>
      <w:color w:val="ED7D31" w:themeColor="accent2"/>
      <w:spacing w:val="14"/>
      <w:kern w:val="0"/>
      <w:sz w:val="26"/>
      <w:szCs w:val="2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86B8A"/>
    <w:rPr>
      <w:rFonts w:asciiTheme="majorHAnsi" w:eastAsiaTheme="majorEastAsia" w:hAnsiTheme="majorHAnsi" w:cstheme="majorBidi"/>
      <w:color w:val="ED7D31" w:themeColor="accent2"/>
      <w:kern w:val="0"/>
      <w:szCs w:val="2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86B8A"/>
    <w:rPr>
      <w:rFonts w:asciiTheme="majorHAnsi" w:eastAsiaTheme="majorEastAsia" w:hAnsiTheme="majorHAnsi" w:cstheme="majorBidi"/>
      <w:color w:val="4472C4" w:themeColor="accent1"/>
      <w:kern w:val="0"/>
      <w:szCs w:val="24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586B8A"/>
    <w:rPr>
      <w:rFonts w:asciiTheme="majorHAnsi" w:eastAsiaTheme="majorEastAsia" w:hAnsiTheme="majorHAnsi" w:cstheme="majorBidi"/>
      <w:i/>
      <w:iCs/>
      <w:color w:val="4472C4" w:themeColor="accent1"/>
      <w:spacing w:val="6"/>
      <w:kern w:val="0"/>
      <w:lang w:val="en-US" w:eastAsia="ja-JP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B8A"/>
    <w:rPr>
      <w:rFonts w:asciiTheme="majorHAnsi" w:eastAsiaTheme="majorEastAsia" w:hAnsiTheme="majorHAnsi" w:cstheme="majorBidi"/>
      <w:i/>
      <w:color w:val="ED7D31" w:themeColor="accent2"/>
      <w:spacing w:val="6"/>
      <w:kern w:val="0"/>
      <w:lang w:val="en-US" w:eastAsia="ja-JP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8A"/>
    <w:rPr>
      <w:rFonts w:asciiTheme="majorHAnsi" w:eastAsiaTheme="majorEastAsia" w:hAnsiTheme="majorHAnsi" w:cstheme="majorBidi"/>
      <w:color w:val="ED7D31" w:themeColor="accent2"/>
      <w:spacing w:val="12"/>
      <w:kern w:val="0"/>
      <w:lang w:val="en-US" w:eastAsia="ja-JP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8A"/>
    <w:rPr>
      <w:rFonts w:asciiTheme="majorHAnsi" w:eastAsiaTheme="majorEastAsia" w:hAnsiTheme="majorHAnsi" w:cstheme="majorBidi"/>
      <w:iCs/>
      <w:color w:val="ED7D31" w:themeColor="accent2"/>
      <w:kern w:val="0"/>
      <w:lang w:val="en-US" w:eastAsia="ja-JP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8A"/>
    <w:rPr>
      <w:rFonts w:asciiTheme="majorHAnsi" w:eastAsiaTheme="majorEastAsia" w:hAnsiTheme="majorHAnsi" w:cstheme="majorBidi"/>
      <w:i/>
      <w:color w:val="F19D64" w:themeColor="accent2" w:themeTint="BF"/>
      <w:kern w:val="0"/>
      <w:szCs w:val="21"/>
      <w:lang w:val="en-US" w:eastAsia="ja-JP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8A"/>
    <w:rPr>
      <w:rFonts w:asciiTheme="majorHAnsi" w:eastAsiaTheme="majorEastAsia" w:hAnsiTheme="majorHAnsi" w:cstheme="majorBidi"/>
      <w:iCs/>
      <w:color w:val="F19D64" w:themeColor="accent2" w:themeTint="BF"/>
      <w:kern w:val="0"/>
      <w:szCs w:val="21"/>
      <w:lang w:val="en-US" w:eastAsia="ja-JP"/>
      <w14:ligatures w14:val="none"/>
    </w:rPr>
  </w:style>
  <w:style w:type="paragraph" w:styleId="Title">
    <w:name w:val="Title"/>
    <w:basedOn w:val="Normal"/>
    <w:link w:val="TitleChar"/>
    <w:uiPriority w:val="2"/>
    <w:unhideWhenUsed/>
    <w:qFormat/>
    <w:rsid w:val="00586B8A"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ED7D31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86B8A"/>
    <w:rPr>
      <w:rFonts w:asciiTheme="majorHAnsi" w:eastAsiaTheme="majorEastAsia" w:hAnsiTheme="majorHAnsi" w:cstheme="majorBidi"/>
      <w:caps/>
      <w:color w:val="ED7D31" w:themeColor="accent2"/>
      <w:spacing w:val="6"/>
      <w:kern w:val="0"/>
      <w:sz w:val="54"/>
      <w:szCs w:val="56"/>
      <w:lang w:val="en-US" w:eastAsia="ja-JP"/>
      <w14:ligatures w14:val="none"/>
    </w:rPr>
  </w:style>
  <w:style w:type="paragraph" w:styleId="Date">
    <w:name w:val="Date"/>
    <w:basedOn w:val="Normal"/>
    <w:next w:val="Title"/>
    <w:link w:val="DateChar"/>
    <w:uiPriority w:val="2"/>
    <w:qFormat/>
    <w:rsid w:val="00586B8A"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586B8A"/>
    <w:rPr>
      <w:rFonts w:eastAsia="SimSun"/>
      <w:color w:val="4472C4" w:themeColor="accent1"/>
      <w:kern w:val="0"/>
      <w:sz w:val="28"/>
      <w:lang w:val="en-US" w:eastAsia="ja-JP"/>
      <w14:ligatures w14:val="none"/>
    </w:rPr>
  </w:style>
  <w:style w:type="character" w:styleId="Strong">
    <w:name w:val="Strong"/>
    <w:basedOn w:val="DefaultParagraphFont"/>
    <w:uiPriority w:val="22"/>
    <w:unhideWhenUsed/>
    <w:qFormat/>
    <w:rsid w:val="00586B8A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586B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B8A"/>
    <w:rPr>
      <w:rFonts w:eastAsia="SimSun"/>
      <w:color w:val="4472C4" w:themeColor="accent1"/>
      <w:kern w:val="0"/>
      <w:sz w:val="20"/>
      <w:szCs w:val="20"/>
      <w:lang w:val="en-US" w:eastAsia="ja-JP"/>
      <w14:ligatures w14:val="none"/>
    </w:rPr>
  </w:style>
  <w:style w:type="character" w:customStyle="1" w:styleId="normaltextrun">
    <w:name w:val="normaltextrun"/>
    <w:basedOn w:val="DefaultParagraphFont"/>
    <w:rsid w:val="00586B8A"/>
  </w:style>
  <w:style w:type="paragraph" w:customStyle="1" w:styleId="paragraph">
    <w:name w:val="paragraph"/>
    <w:basedOn w:val="Normal"/>
    <w:rsid w:val="00586B8A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586B8A"/>
  </w:style>
  <w:style w:type="paragraph" w:styleId="NormalWeb">
    <w:name w:val="Normal (Web)"/>
    <w:basedOn w:val="Normal"/>
    <w:uiPriority w:val="99"/>
    <w:unhideWhenUsed/>
    <w:rsid w:val="00586B8A"/>
  </w:style>
  <w:style w:type="character" w:styleId="Hyperlink">
    <w:name w:val="Hyperlink"/>
    <w:basedOn w:val="DefaultParagraphFont"/>
    <w:uiPriority w:val="99"/>
    <w:unhideWhenUsed/>
    <w:rsid w:val="009601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1D0"/>
    <w:rPr>
      <w:color w:val="605E5C"/>
      <w:shd w:val="clear" w:color="auto" w:fill="E1DFDD"/>
    </w:rPr>
  </w:style>
  <w:style w:type="character" w:customStyle="1" w:styleId="mcdropdownhead">
    <w:name w:val="mcdropdownhead"/>
    <w:basedOn w:val="DefaultParagraphFont"/>
    <w:rsid w:val="00E3763F"/>
  </w:style>
  <w:style w:type="character" w:customStyle="1" w:styleId="drop">
    <w:name w:val="drop"/>
    <w:basedOn w:val="DefaultParagraphFont"/>
    <w:rsid w:val="00E3763F"/>
  </w:style>
  <w:style w:type="character" w:customStyle="1" w:styleId="scxw119580947">
    <w:name w:val="scxw119580947"/>
    <w:basedOn w:val="DefaultParagraphFont"/>
    <w:rsid w:val="0020699A"/>
  </w:style>
  <w:style w:type="character" w:styleId="FollowedHyperlink">
    <w:name w:val="FollowedHyperlink"/>
    <w:basedOn w:val="DefaultParagraphFont"/>
    <w:uiPriority w:val="99"/>
    <w:semiHidden/>
    <w:unhideWhenUsed/>
    <w:rsid w:val="001A3760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62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262C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token">
    <w:name w:val="token"/>
    <w:basedOn w:val="DefaultParagraphFont"/>
    <w:rsid w:val="0036262C"/>
  </w:style>
  <w:style w:type="character" w:styleId="HTMLCode">
    <w:name w:val="HTML Code"/>
    <w:basedOn w:val="DefaultParagraphFont"/>
    <w:uiPriority w:val="99"/>
    <w:semiHidden/>
    <w:unhideWhenUsed/>
    <w:rsid w:val="00851BCE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6464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5327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3272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532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0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7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1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javascript:void(0);" TargetMode="External"/><Relationship Id="rId39" Type="http://schemas.openxmlformats.org/officeDocument/2006/relationships/hyperlink" Target="https://api-ninjas.com/api/mortgagecalculator" TargetMode="External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1.png"/><Relationship Id="rId42" Type="http://schemas.openxmlformats.org/officeDocument/2006/relationships/theme" Target="theme/theme1.xml"/><Relationship Id="rId7" Type="http://schemas.openxmlformats.org/officeDocument/2006/relationships/hyperlink" Target="https://manage.hclvoltmx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javascript:void(0);" TargetMode="External"/><Relationship Id="rId29" Type="http://schemas.openxmlformats.org/officeDocument/2006/relationships/hyperlink" Target="javascript:void(0);" TargetMode="External"/><Relationship Id="rId41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nage.hclvoltmx.com/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hyperlink" Target="javascript:void(0);" TargetMode="External"/><Relationship Id="rId31" Type="http://schemas.openxmlformats.org/officeDocument/2006/relationships/hyperlink" Target="javascript:void(0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nage.hclvoltmx.com/" TargetMode="Externa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8.gif"/><Relationship Id="rId35" Type="http://schemas.openxmlformats.org/officeDocument/2006/relationships/image" Target="media/image12.png"/><Relationship Id="rId8" Type="http://schemas.openxmlformats.org/officeDocument/2006/relationships/hyperlink" Target="https://api-ninjas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0.png"/><Relationship Id="rId38" Type="http://schemas.openxmlformats.org/officeDocument/2006/relationships/hyperlink" Target="javascript:void(0);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A18DEFF5A49859BE8C1075704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B9A3-BF5D-43A0-8928-D05D61CB2ABD}"/>
      </w:docPartPr>
      <w:docPartBody>
        <w:p w:rsidR="00AF17BE" w:rsidRDefault="00174EDB" w:rsidP="00174EDB">
          <w:pPr>
            <w:pStyle w:val="07FA18DEFF5A49859BE8C1075704A72F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DB"/>
    <w:rsid w:val="00055E8F"/>
    <w:rsid w:val="000E2559"/>
    <w:rsid w:val="00174EDB"/>
    <w:rsid w:val="001E2538"/>
    <w:rsid w:val="0024508D"/>
    <w:rsid w:val="006F5ACA"/>
    <w:rsid w:val="007E001F"/>
    <w:rsid w:val="00836B25"/>
    <w:rsid w:val="008C769E"/>
    <w:rsid w:val="00AF17BE"/>
    <w:rsid w:val="00D244B0"/>
    <w:rsid w:val="00ED480F"/>
    <w:rsid w:val="00F21F30"/>
    <w:rsid w:val="00FB416B"/>
    <w:rsid w:val="00FC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FA18DEFF5A49859BE8C1075704A72F">
    <w:name w:val="07FA18DEFF5A49859BE8C1075704A72F"/>
    <w:rsid w:val="00174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4263</TotalTime>
  <Pages>8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Vasamsetti Sai Tarun</dc:creator>
  <cp:keywords/>
  <dc:description/>
  <cp:lastModifiedBy>Samala Sai Charan</cp:lastModifiedBy>
  <cp:revision>46</cp:revision>
  <dcterms:created xsi:type="dcterms:W3CDTF">2023-10-13T09:46:00Z</dcterms:created>
  <dcterms:modified xsi:type="dcterms:W3CDTF">2024-02-28T16:43:00Z</dcterms:modified>
</cp:coreProperties>
</file>