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w:t>
      </w:r>
      <w:r w:rsidDel="00000000" w:rsidR="00000000" w:rsidRPr="00000000">
        <w:rPr>
          <w:rFonts w:ascii="Cambria" w:cs="Cambria" w:eastAsia="Cambria" w:hAnsi="Cambria"/>
          <w:sz w:val="28"/>
          <w:szCs w:val="28"/>
          <w:rtl w:val="0"/>
        </w:rPr>
        <w:t xml:space="preserve">18-Jul-2025</w:t>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smallCaps w:val="1"/>
          <w:sz w:val="44"/>
          <w:szCs w:val="44"/>
        </w:rPr>
      </w:pPr>
      <w:r w:rsidDel="00000000" w:rsidR="00000000" w:rsidRPr="00000000">
        <w:rPr>
          <w:rFonts w:ascii="Cambria" w:cs="Cambria" w:eastAsia="Cambria" w:hAnsi="Cambria"/>
          <w:b w:val="1"/>
          <w:smallCaps w:val="1"/>
          <w:sz w:val="44"/>
          <w:szCs w:val="44"/>
          <w:rtl w:val="0"/>
        </w:rPr>
        <w:t xml:space="preserve">GOOGLE ROUTES</w:t>
      </w:r>
      <w:r w:rsidDel="00000000" w:rsidR="00000000" w:rsidRPr="00000000">
        <w:rPr>
          <w:rFonts w:ascii="Cambria" w:cs="Cambria" w:eastAsia="Cambria" w:hAnsi="Cambria"/>
          <w:smallCaps w:val="1"/>
          <w:sz w:val="54"/>
          <w:szCs w:val="54"/>
          <w:rtl w:val="0"/>
        </w:rPr>
        <w:br w:type="textWrapping"/>
      </w:r>
      <w:r w:rsidDel="00000000" w:rsidR="00000000" w:rsidRPr="00000000">
        <w:rPr>
          <w:rFonts w:ascii="Cambria" w:cs="Cambria" w:eastAsia="Cambria" w:hAnsi="Cambria"/>
          <w:b w:val="1"/>
          <w:smallCaps w:val="1"/>
          <w:sz w:val="44"/>
          <w:szCs w:val="44"/>
          <w:rtl w:val="0"/>
        </w:rPr>
        <w:t xml:space="preserve">version: 1.0.0</w:t>
      </w:r>
    </w:p>
    <w:p w:rsidR="00000000" w:rsidDel="00000000" w:rsidP="00000000" w:rsidRDefault="00000000" w:rsidRPr="00000000" w14:paraId="00000003">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4">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5">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6">
      <w:pPr>
        <w:pStyle w:val="Heading2"/>
        <w:keepNext w:val="0"/>
        <w:keepLines w:val="0"/>
        <w:numPr>
          <w:ilvl w:val="0"/>
          <w:numId w:val="23"/>
        </w:numPr>
        <w:spacing w:before="40" w:line="288" w:lineRule="auto"/>
        <w:ind w:left="479" w:hanging="360"/>
        <w:rPr>
          <w:rFonts w:ascii="Cambria" w:cs="Cambria" w:eastAsia="Cambria" w:hAnsi="Cambria"/>
          <w:b w:val="1"/>
          <w:sz w:val="28"/>
          <w:szCs w:val="28"/>
        </w:rPr>
      </w:pPr>
      <w:bookmarkStart w:colFirst="0" w:colLast="0" w:name="_heading=h.2pixzd4ztktz" w:id="0"/>
      <w:bookmarkEnd w:id="0"/>
      <w:r w:rsidDel="00000000" w:rsidR="00000000" w:rsidRPr="00000000">
        <w:rPr>
          <w:rFonts w:ascii="Cambria" w:cs="Cambria" w:eastAsia="Cambria" w:hAnsi="Cambria"/>
          <w:b w:val="1"/>
          <w:sz w:val="28"/>
          <w:szCs w:val="28"/>
          <w:rtl w:val="0"/>
        </w:rPr>
        <w:t xml:space="preserve">OVERVIEW</w:t>
      </w:r>
    </w:p>
    <w:p w:rsidR="00000000" w:rsidDel="00000000" w:rsidP="00000000" w:rsidRDefault="00000000" w:rsidRPr="00000000" w14:paraId="00000007">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Google Routes API</w:t>
      </w:r>
      <w:r w:rsidDel="00000000" w:rsidR="00000000" w:rsidRPr="00000000">
        <w:rPr>
          <w:rFonts w:ascii="Cambria" w:cs="Cambria" w:eastAsia="Cambria" w:hAnsi="Cambria"/>
          <w:rtl w:val="0"/>
        </w:rPr>
        <w:t xml:space="preserve"> is a service from the </w:t>
      </w:r>
      <w:r w:rsidDel="00000000" w:rsidR="00000000" w:rsidRPr="00000000">
        <w:rPr>
          <w:rFonts w:ascii="Cambria" w:cs="Cambria" w:eastAsia="Cambria" w:hAnsi="Cambria"/>
          <w:b w:val="1"/>
          <w:rtl w:val="0"/>
        </w:rPr>
        <w:t xml:space="preserve">Google Maps Platform</w:t>
      </w:r>
      <w:r w:rsidDel="00000000" w:rsidR="00000000" w:rsidRPr="00000000">
        <w:rPr>
          <w:rFonts w:ascii="Cambria" w:cs="Cambria" w:eastAsia="Cambria" w:hAnsi="Cambria"/>
          <w:rtl w:val="0"/>
        </w:rPr>
        <w:t xml:space="preserve"> that provides powerful routing capabilities to help developers compute directions, estimated travel times, and distances between geographic locations. It enables applications to deliver accurate and optimized routes for various transportation modes including driving, walking, bicycling, transit, and two-wheelers.</w:t>
      </w:r>
    </w:p>
    <w:p w:rsidR="00000000" w:rsidDel="00000000" w:rsidP="00000000" w:rsidRDefault="00000000" w:rsidRPr="00000000" w14:paraId="00000008">
      <w:pPr>
        <w:pStyle w:val="Heading2"/>
        <w:keepNext w:val="0"/>
        <w:keepLines w:val="0"/>
        <w:numPr>
          <w:ilvl w:val="0"/>
          <w:numId w:val="11"/>
        </w:numPr>
        <w:spacing w:after="0" w:before="40" w:line="288" w:lineRule="auto"/>
        <w:ind w:left="720" w:hanging="360"/>
        <w:rPr>
          <w:rFonts w:ascii="Cambria" w:cs="Cambria" w:eastAsia="Cambria" w:hAnsi="Cambria"/>
          <w:b w:val="1"/>
          <w:sz w:val="24"/>
          <w:szCs w:val="24"/>
        </w:rPr>
      </w:pPr>
      <w:bookmarkStart w:colFirst="0" w:colLast="0" w:name="_heading=h.873ngx8sbsli" w:id="1"/>
      <w:bookmarkEnd w:id="1"/>
      <w:r w:rsidDel="00000000" w:rsidR="00000000" w:rsidRPr="00000000">
        <w:rPr>
          <w:rFonts w:ascii="Cambria" w:cs="Cambria" w:eastAsia="Cambria" w:hAnsi="Cambria"/>
          <w:b w:val="1"/>
          <w:sz w:val="24"/>
          <w:szCs w:val="24"/>
          <w:rtl w:val="0"/>
        </w:rPr>
        <w:t xml:space="preserve"> </w:t>
      </w:r>
      <w:r w:rsidDel="00000000" w:rsidR="00000000" w:rsidRPr="00000000">
        <w:rPr>
          <w:rFonts w:ascii="Cambria" w:cs="Cambria" w:eastAsia="Cambria" w:hAnsi="Cambria"/>
          <w:b w:val="1"/>
          <w:sz w:val="26"/>
          <w:szCs w:val="26"/>
          <w:rtl w:val="0"/>
        </w:rPr>
        <w:t xml:space="preserve">Features:</w:t>
      </w:r>
      <w:r w:rsidDel="00000000" w:rsidR="00000000" w:rsidRPr="00000000">
        <w:rPr>
          <w:rtl w:val="0"/>
        </w:rPr>
      </w:r>
    </w:p>
    <w:p w:rsidR="00000000" w:rsidDel="00000000" w:rsidP="00000000" w:rsidRDefault="00000000" w:rsidRPr="00000000" w14:paraId="00000009">
      <w:pPr>
        <w:numPr>
          <w:ilvl w:val="0"/>
          <w:numId w:val="31"/>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Preconfigured back-end service that helps your app to connect with Google database instantly.</w:t>
      </w:r>
    </w:p>
    <w:p w:rsidR="00000000" w:rsidDel="00000000" w:rsidP="00000000" w:rsidRDefault="00000000" w:rsidRPr="00000000" w14:paraId="0000000A">
      <w:pPr>
        <w:numPr>
          <w:ilvl w:val="0"/>
          <w:numId w:val="31"/>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Facilitates to invoke services easily from Google Routes APIs.</w:t>
      </w:r>
    </w:p>
    <w:p w:rsidR="00000000" w:rsidDel="00000000" w:rsidP="00000000" w:rsidRDefault="00000000" w:rsidRPr="00000000" w14:paraId="0000000B">
      <w:pPr>
        <w:numPr>
          <w:ilvl w:val="0"/>
          <w:numId w:val="31"/>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Provides secure interaction with Google services using the authentic API key, generated specific to your login.</w:t>
      </w:r>
    </w:p>
    <w:p w:rsidR="00000000" w:rsidDel="00000000" w:rsidP="00000000" w:rsidRDefault="00000000" w:rsidRPr="00000000" w14:paraId="0000000C">
      <w:pPr>
        <w:numPr>
          <w:ilvl w:val="0"/>
          <w:numId w:val="31"/>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Easy to attain details through simple interaction directly fromVoltMX Foundry.</w:t>
      </w:r>
      <w:r w:rsidDel="00000000" w:rsidR="00000000" w:rsidRPr="00000000">
        <w:rPr>
          <w:rtl w:val="0"/>
        </w:rPr>
      </w:r>
    </w:p>
    <w:p w:rsidR="00000000" w:rsidDel="00000000" w:rsidP="00000000" w:rsidRDefault="00000000" w:rsidRPr="00000000" w14:paraId="0000000D">
      <w:pPr>
        <w:pStyle w:val="Heading2"/>
        <w:keepNext w:val="0"/>
        <w:keepLines w:val="0"/>
        <w:numPr>
          <w:ilvl w:val="0"/>
          <w:numId w:val="11"/>
        </w:numPr>
        <w:spacing w:before="40" w:line="288" w:lineRule="auto"/>
        <w:ind w:left="720" w:hanging="360"/>
        <w:rPr>
          <w:rFonts w:ascii="Cambria" w:cs="Cambria" w:eastAsia="Cambria" w:hAnsi="Cambria"/>
          <w:b w:val="1"/>
          <w:sz w:val="24"/>
          <w:szCs w:val="24"/>
        </w:rPr>
      </w:pPr>
      <w:bookmarkStart w:colFirst="0" w:colLast="0" w:name="_heading=h.ewhny1c3pi7p" w:id="2"/>
      <w:bookmarkEnd w:id="2"/>
      <w:r w:rsidDel="00000000" w:rsidR="00000000" w:rsidRPr="00000000">
        <w:rPr>
          <w:rFonts w:ascii="Cambria" w:cs="Cambria" w:eastAsia="Cambria" w:hAnsi="Cambria"/>
          <w:b w:val="1"/>
          <w:sz w:val="26"/>
          <w:szCs w:val="26"/>
          <w:rtl w:val="0"/>
        </w:rPr>
        <w:t xml:space="preserve">Percentage of re-use: </w:t>
      </w: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sz w:val="28"/>
          <w:szCs w:val="28"/>
        </w:rPr>
      </w:pPr>
      <w:r w:rsidDel="00000000" w:rsidR="00000000" w:rsidRPr="00000000">
        <w:rPr>
          <w:rFonts w:ascii="Cambria" w:cs="Cambria" w:eastAsia="Cambria" w:hAnsi="Cambria"/>
          <w:shd w:fill="f9fafc" w:val="clear"/>
          <w:rtl w:val="0"/>
        </w:rPr>
        <w:t xml:space="preserve">70% (Data can be customizable and customers need to implement UI by   themselves).</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0F">
      <w:pPr>
        <w:spacing w:line="240" w:lineRule="auto"/>
        <w:rPr>
          <w:rFonts w:ascii="Cambria" w:cs="Cambria" w:eastAsia="Cambria" w:hAnsi="Cambria"/>
          <w:color w:val="2e2e2e"/>
          <w:sz w:val="28"/>
          <w:szCs w:val="28"/>
        </w:rPr>
      </w:pPr>
      <w:r w:rsidDel="00000000" w:rsidR="00000000" w:rsidRPr="00000000">
        <w:rPr>
          <w:rtl w:val="0"/>
        </w:rPr>
      </w:r>
    </w:p>
    <w:p w:rsidR="00000000" w:rsidDel="00000000" w:rsidP="00000000" w:rsidRDefault="00000000" w:rsidRPr="00000000" w14:paraId="00000010">
      <w:pPr>
        <w:pStyle w:val="Heading2"/>
        <w:keepNext w:val="0"/>
        <w:keepLines w:val="0"/>
        <w:numPr>
          <w:ilvl w:val="0"/>
          <w:numId w:val="23"/>
        </w:numPr>
        <w:spacing w:before="40" w:line="288" w:lineRule="auto"/>
        <w:ind w:left="479" w:hanging="360"/>
        <w:rPr>
          <w:rFonts w:ascii="Cambria" w:cs="Cambria" w:eastAsia="Cambria" w:hAnsi="Cambria"/>
          <w:b w:val="1"/>
          <w:color w:val="2e2e2e"/>
          <w:sz w:val="28"/>
          <w:szCs w:val="28"/>
        </w:rPr>
      </w:pPr>
      <w:bookmarkStart w:colFirst="0" w:colLast="0" w:name="_heading=h.x5ft4wil9aj3" w:id="3"/>
      <w:bookmarkEnd w:id="3"/>
      <w:r w:rsidDel="00000000" w:rsidR="00000000" w:rsidRPr="00000000">
        <w:rPr>
          <w:rFonts w:ascii="Cambria" w:cs="Cambria" w:eastAsia="Cambria" w:hAnsi="Cambria"/>
          <w:b w:val="1"/>
          <w:color w:val="2e2e2e"/>
          <w:sz w:val="28"/>
          <w:szCs w:val="28"/>
          <w:rtl w:val="0"/>
        </w:rPr>
        <w:t xml:space="preserve">GETTING STARTED</w:t>
      </w:r>
    </w:p>
    <w:p w:rsidR="00000000" w:rsidDel="00000000" w:rsidP="00000000" w:rsidRDefault="00000000" w:rsidRPr="00000000" w14:paraId="00000011">
      <w:pPr>
        <w:pStyle w:val="Heading2"/>
        <w:keepNext w:val="0"/>
        <w:keepLines w:val="0"/>
        <w:numPr>
          <w:ilvl w:val="0"/>
          <w:numId w:val="18"/>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  Prerequisites</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 Before you start using the  Google Routes, ensure the following: </w:t>
      </w:r>
    </w:p>
    <w:p w:rsidR="00000000" w:rsidDel="00000000" w:rsidP="00000000" w:rsidRDefault="00000000" w:rsidRPr="00000000" w14:paraId="00000013">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rPr>
      </w:pPr>
      <w:hyperlink r:id="rId7">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4">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5">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u w:val="none"/>
        </w:rPr>
      </w:pPr>
      <w:r w:rsidDel="00000000" w:rsidR="00000000" w:rsidRPr="00000000">
        <w:rPr>
          <w:rFonts w:ascii="Cambria" w:cs="Cambria" w:eastAsia="Cambria" w:hAnsi="Cambria"/>
          <w:rtl w:val="0"/>
        </w:rPr>
        <w:t xml:space="preserve">Get a Google API Key</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2160" w:firstLine="0"/>
        <w:rPr>
          <w:rFonts w:ascii="Cambria" w:cs="Cambria" w:eastAsia="Cambria" w:hAnsi="Cambria"/>
        </w:rPr>
      </w:pPr>
      <w:r w:rsidDel="00000000" w:rsidR="00000000" w:rsidRPr="00000000">
        <w:rPr>
          <w:rtl w:val="0"/>
        </w:rPr>
      </w:r>
    </w:p>
    <w:p w:rsidR="00000000" w:rsidDel="00000000" w:rsidP="00000000" w:rsidRDefault="00000000" w:rsidRPr="00000000" w14:paraId="00000019">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1A">
      <w:pPr>
        <w:spacing w:line="240" w:lineRule="auto"/>
        <w:ind w:left="720" w:firstLine="0"/>
        <w:rPr>
          <w:rFonts w:ascii="Cambria" w:cs="Cambria" w:eastAsia="Cambria" w:hAnsi="Cambria"/>
          <w:b w:val="1"/>
        </w:rPr>
      </w:pPr>
      <w:r w:rsidDel="00000000" w:rsidR="00000000" w:rsidRPr="00000000">
        <w:rPr>
          <w:rtl w:val="0"/>
        </w:rPr>
      </w:r>
    </w:p>
    <w:p w:rsidR="00000000" w:rsidDel="00000000" w:rsidP="00000000" w:rsidRDefault="00000000" w:rsidRPr="00000000" w14:paraId="0000001B">
      <w:pPr>
        <w:pStyle w:val="Heading2"/>
        <w:keepNext w:val="0"/>
        <w:keepLines w:val="0"/>
        <w:numPr>
          <w:ilvl w:val="0"/>
          <w:numId w:val="18"/>
        </w:numPr>
        <w:spacing w:before="40" w:line="240" w:lineRule="auto"/>
        <w:ind w:left="720" w:hanging="360"/>
        <w:rPr>
          <w:rFonts w:ascii="Cambria" w:cs="Cambria" w:eastAsia="Cambria" w:hAnsi="Cambria"/>
          <w:b w:val="1"/>
          <w:color w:val="2e2e2e"/>
          <w:sz w:val="26"/>
          <w:szCs w:val="26"/>
        </w:rPr>
      </w:pPr>
      <w:bookmarkStart w:colFirst="0" w:colLast="0" w:name="_heading=h.qyigj6oyjxk0" w:id="4"/>
      <w:bookmarkEnd w:id="4"/>
      <w:r w:rsidDel="00000000" w:rsidR="00000000" w:rsidRPr="00000000">
        <w:rPr>
          <w:rFonts w:ascii="Cambria" w:cs="Cambria" w:eastAsia="Cambria" w:hAnsi="Cambria"/>
          <w:b w:val="1"/>
          <w:color w:val="2e2e2e"/>
          <w:sz w:val="26"/>
          <w:szCs w:val="26"/>
          <w:rtl w:val="0"/>
        </w:rPr>
        <w:t xml:space="preserve">Importing the Data Adapter</w:t>
      </w:r>
    </w:p>
    <w:p w:rsidR="00000000" w:rsidDel="00000000" w:rsidP="00000000" w:rsidRDefault="00000000" w:rsidRPr="00000000" w14:paraId="0000001C">
      <w:pPr>
        <w:pStyle w:val="Heading2"/>
        <w:keepNext w:val="0"/>
        <w:keepLines w:val="0"/>
        <w:spacing w:before="40" w:line="36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b w:val="1"/>
          <w:sz w:val="22"/>
          <w:szCs w:val="22"/>
          <w:rtl w:val="0"/>
        </w:rPr>
        <w:t xml:space="preserve">Google Routes </w:t>
      </w:r>
      <w:r w:rsidDel="00000000" w:rsidR="00000000" w:rsidRPr="00000000">
        <w:rPr>
          <w:rFonts w:ascii="Cambria" w:cs="Cambria" w:eastAsia="Cambria" w:hAnsi="Cambria"/>
          <w:sz w:val="22"/>
          <w:szCs w:val="22"/>
          <w:rtl w:val="0"/>
        </w:rPr>
        <w:t xml:space="preserve"> Data Adapter into HCL Foundry directly from the VoltMX website or by importing the data adapter zip file.</w:t>
      </w:r>
    </w:p>
    <w:p w:rsidR="00000000" w:rsidDel="00000000" w:rsidP="00000000" w:rsidRDefault="00000000" w:rsidRPr="00000000" w14:paraId="0000001D">
      <w:pPr>
        <w:pStyle w:val="Heading2"/>
        <w:keepNext w:val="0"/>
        <w:keepLines w:val="0"/>
        <w:spacing w:before="40" w:line="288" w:lineRule="auto"/>
        <w:ind w:left="720" w:firstLine="108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1E">
      <w:pPr>
        <w:spacing w:line="240" w:lineRule="auto"/>
        <w:rPr>
          <w:rFonts w:ascii="Cambria" w:cs="Cambria" w:eastAsia="Cambria" w:hAnsi="Cambria"/>
          <w:b w:val="1"/>
          <w:sz w:val="24"/>
          <w:szCs w:val="24"/>
          <w:highlight w:val="white"/>
        </w:rPr>
      </w:pP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b w:val="1"/>
          <w:sz w:val="24"/>
          <w:szCs w:val="24"/>
          <w:highlight w:val="white"/>
          <w:rtl w:val="0"/>
        </w:rPr>
        <w:t xml:space="preserve">To import the Data Adapter to Volt Foundry, do the following: </w:t>
      </w:r>
    </w:p>
    <w:p w:rsidR="00000000" w:rsidDel="00000000" w:rsidP="00000000" w:rsidRDefault="00000000" w:rsidRPr="00000000" w14:paraId="0000001F">
      <w:pPr>
        <w:numPr>
          <w:ilvl w:val="0"/>
          <w:numId w:val="21"/>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Sign in to the  </w:t>
      </w:r>
      <w:hyperlink r:id="rId8">
        <w:r w:rsidDel="00000000" w:rsidR="00000000" w:rsidRPr="00000000">
          <w:rPr>
            <w:rFonts w:ascii="Cambria" w:cs="Cambria" w:eastAsia="Cambria" w:hAnsi="Cambria"/>
            <w:shd w:fill="e1e3e6" w:val="clear"/>
            <w:rtl w:val="0"/>
          </w:rPr>
          <w:t xml:space="preserve">HCL Foundry</w:t>
        </w:r>
      </w:hyperlink>
      <w:r w:rsidDel="00000000" w:rsidR="00000000" w:rsidRPr="00000000">
        <w:rPr>
          <w:rFonts w:ascii="Cambria" w:cs="Cambria" w:eastAsia="Cambria" w:hAnsi="Cambria"/>
          <w:shd w:fill="e1e3e6" w:val="clear"/>
          <w:rtl w:val="0"/>
        </w:rPr>
        <w:t xml:space="preserve">.</w:t>
      </w:r>
      <w:r w:rsidDel="00000000" w:rsidR="00000000" w:rsidRPr="00000000">
        <w:rPr>
          <w:rtl w:val="0"/>
        </w:rPr>
      </w:r>
    </w:p>
    <w:p w:rsidR="00000000" w:rsidDel="00000000" w:rsidP="00000000" w:rsidRDefault="00000000" w:rsidRPr="00000000" w14:paraId="00000020">
      <w:pPr>
        <w:numPr>
          <w:ilvl w:val="0"/>
          <w:numId w:val="1"/>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21">
      <w:pPr>
        <w:numPr>
          <w:ilvl w:val="0"/>
          <w:numId w:val="17"/>
        </w:numPr>
        <w:spacing w:after="280" w:before="280" w:line="24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rtl w:val="0"/>
        </w:rPr>
        <w:t xml:space="preserve">Custom Data Adapters</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0" distT="0" distL="0" distR="0">
            <wp:extent cx="4324251" cy="1988524"/>
            <wp:effectExtent b="0" l="0" r="0" t="0"/>
            <wp:docPr descr="A screenshot of a computer&#10;&#10;Description automatically generated" id="12" name="image7.png"/>
            <a:graphic>
              <a:graphicData uri="http://schemas.openxmlformats.org/drawingml/2006/picture">
                <pic:pic>
                  <pic:nvPicPr>
                    <pic:cNvPr descr="A screenshot of a computer&#10;&#10;Description automatically generated" id="0" name="image7.png"/>
                    <pic:cNvPicPr preferRelativeResize="0"/>
                  </pic:nvPicPr>
                  <pic:blipFill>
                    <a:blip r:embed="rId9"/>
                    <a:srcRect b="0" l="0" r="0" t="0"/>
                    <a:stretch>
                      <a:fillRect/>
                    </a:stretch>
                  </pic:blipFill>
                  <pic:spPr>
                    <a:xfrm>
                      <a:off x="0" y="0"/>
                      <a:ext cx="4324251" cy="1988524"/>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280" w:before="280" w:line="240"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23">
      <w:pPr>
        <w:spacing w:after="280" w:before="280"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4">
      <w:pPr>
        <w:numPr>
          <w:ilvl w:val="0"/>
          <w:numId w:val="25"/>
        </w:numPr>
        <w:spacing w:after="280" w:before="280" w:line="24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 to import a custom data adapter.</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0" distT="0" distL="0" distR="0">
            <wp:extent cx="4023360" cy="1203960"/>
            <wp:effectExtent b="0" l="0" r="0" t="0"/>
            <wp:docPr descr="A blue and white box with text&#10;&#10;Description automatically generated" id="14" name="image10.png"/>
            <a:graphic>
              <a:graphicData uri="http://schemas.openxmlformats.org/drawingml/2006/picture">
                <pic:pic>
                  <pic:nvPicPr>
                    <pic:cNvPr descr="A blue and white box with text&#10;&#10;Description automatically generated" id="0" name="image10.png"/>
                    <pic:cNvPicPr preferRelativeResize="0"/>
                  </pic:nvPicPr>
                  <pic:blipFill>
                    <a:blip r:embed="rId10"/>
                    <a:srcRect b="0" l="0" r="0" t="0"/>
                    <a:stretch>
                      <a:fillRect/>
                    </a:stretch>
                  </pic:blipFill>
                  <pic:spPr>
                    <a:xfrm>
                      <a:off x="0" y="0"/>
                      <a:ext cx="4023360" cy="120396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numPr>
          <w:ilvl w:val="0"/>
          <w:numId w:val="3"/>
        </w:numPr>
        <w:spacing w:after="280" w:before="280" w:line="24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0" distT="0" distL="0" distR="0">
            <wp:extent cx="4403976" cy="2806580"/>
            <wp:effectExtent b="0" l="0" r="0" t="0"/>
            <wp:docPr id="1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403976" cy="280658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numPr>
          <w:ilvl w:val="0"/>
          <w:numId w:val="4"/>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Select Google Routes  zip file and click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w:t>
      </w:r>
    </w:p>
    <w:p w:rsidR="00000000" w:rsidDel="00000000" w:rsidP="00000000" w:rsidRDefault="00000000" w:rsidRPr="00000000" w14:paraId="00000027">
      <w:pPr>
        <w:spacing w:before="120" w:line="240" w:lineRule="auto"/>
        <w:ind w:left="630" w:firstLine="0"/>
        <w:rPr>
          <w:rFonts w:ascii="Cambria" w:cs="Cambria" w:eastAsia="Cambria" w:hAnsi="Cambria"/>
        </w:rPr>
      </w:pPr>
      <w:r w:rsidDel="00000000" w:rsidR="00000000" w:rsidRPr="00000000">
        <w:rPr>
          <w:rFonts w:ascii="Cambria" w:cs="Cambria" w:eastAsia="Cambria" w:hAnsi="Cambria"/>
          <w:rtl w:val="0"/>
        </w:rPr>
        <w:t xml:space="preserve">After you import the data adapter, VoltMX Foundry opens a window that shows the metadata of the data adapter.</w:t>
      </w:r>
    </w:p>
    <w:p w:rsidR="00000000" w:rsidDel="00000000" w:rsidP="00000000" w:rsidRDefault="00000000" w:rsidRPr="00000000" w14:paraId="00000028">
      <w:pPr>
        <w:spacing w:before="120" w:line="240" w:lineRule="auto"/>
        <w:ind w:left="630" w:firstLine="0"/>
        <w:rPr>
          <w:rFonts w:ascii="Cambria" w:cs="Cambria" w:eastAsia="Cambria" w:hAnsi="Cambria"/>
          <w:color w:val="ff0000"/>
          <w:sz w:val="20"/>
          <w:szCs w:val="20"/>
        </w:rPr>
      </w:pPr>
      <w:r w:rsidDel="00000000" w:rsidR="00000000" w:rsidRPr="00000000">
        <w:rPr>
          <w:rFonts w:ascii="Cambria" w:cs="Cambria" w:eastAsia="Cambria" w:hAnsi="Cambria"/>
          <w:color w:val="ff0000"/>
          <w:sz w:val="20"/>
          <w:szCs w:val="20"/>
        </w:rPr>
        <w:drawing>
          <wp:inline distB="114300" distT="114300" distL="114300" distR="114300">
            <wp:extent cx="5943600" cy="2933700"/>
            <wp:effectExtent b="0" l="0" r="0" t="0"/>
            <wp:docPr id="1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9436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before="12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2A">
      <w:pPr>
        <w:spacing w:before="12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2B">
      <w:pPr>
        <w:spacing w:before="12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2C">
      <w:pPr>
        <w:spacing w:before="12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2D">
      <w:pPr>
        <w:spacing w:before="12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2E">
      <w:pPr>
        <w:spacing w:before="120" w:line="240" w:lineRule="auto"/>
        <w:rPr>
          <w:rFonts w:ascii="Cambria" w:cs="Cambria" w:eastAsia="Cambria" w:hAnsi="Cambria"/>
        </w:rPr>
      </w:pPr>
      <w:r w:rsidDel="00000000" w:rsidR="00000000" w:rsidRPr="00000000">
        <w:rPr>
          <w:rFonts w:ascii="Cambria" w:cs="Cambria" w:eastAsia="Cambria" w:hAnsi="Cambria"/>
          <w:b w:val="1"/>
          <w:rtl w:val="0"/>
        </w:rPr>
        <w:t xml:space="preserve">To import the data adapter zip file, do the following:</w:t>
      </w:r>
      <w:r w:rsidDel="00000000" w:rsidR="00000000" w:rsidRPr="00000000">
        <w:rPr>
          <w:rtl w:val="0"/>
        </w:rPr>
      </w:r>
    </w:p>
    <w:p w:rsidR="00000000" w:rsidDel="00000000" w:rsidP="00000000" w:rsidRDefault="00000000" w:rsidRPr="00000000" w14:paraId="0000002F">
      <w:pPr>
        <w:numPr>
          <w:ilvl w:val="0"/>
          <w:numId w:val="14"/>
        </w:numPr>
        <w:spacing w:before="120"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Perform steps 1 through 4 in the above procedure</w:t>
      </w:r>
    </w:p>
    <w:p w:rsidR="00000000" w:rsidDel="00000000" w:rsidP="00000000" w:rsidRDefault="00000000" w:rsidRPr="00000000" w14:paraId="00000030">
      <w:pPr>
        <w:numPr>
          <w:ilvl w:val="0"/>
          <w:numId w:val="27"/>
        </w:numPr>
        <w:spacing w:before="120"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Drag the data adapter zip file into the </w:t>
      </w:r>
      <w:r w:rsidDel="00000000" w:rsidR="00000000" w:rsidRPr="00000000">
        <w:rPr>
          <w:rFonts w:ascii="Cambria" w:cs="Cambria" w:eastAsia="Cambria" w:hAnsi="Cambria"/>
          <w:b w:val="1"/>
          <w:rtl w:val="0"/>
        </w:rPr>
        <w:t xml:space="preserve">Drag Data Adapter</w:t>
      </w:r>
      <w:r w:rsidDel="00000000" w:rsidR="00000000" w:rsidRPr="00000000">
        <w:rPr>
          <w:rFonts w:ascii="Cambria" w:cs="Cambria" w:eastAsia="Cambria" w:hAnsi="Cambria"/>
          <w:rtl w:val="0"/>
        </w:rPr>
        <w:t xml:space="preserve"> box.</w:t>
      </w:r>
    </w:p>
    <w:p w:rsidR="00000000" w:rsidDel="00000000" w:rsidP="00000000" w:rsidRDefault="00000000" w:rsidRPr="00000000" w14:paraId="00000031">
      <w:pPr>
        <w:spacing w:before="120" w:line="360" w:lineRule="auto"/>
        <w:rPr>
          <w:rFonts w:ascii="Cambria" w:cs="Cambria" w:eastAsia="Cambria" w:hAnsi="Cambria"/>
        </w:rPr>
      </w:pPr>
      <w:r w:rsidDel="00000000" w:rsidR="00000000" w:rsidRPr="00000000">
        <w:rPr>
          <w:rFonts w:ascii="Cambria" w:cs="Cambria" w:eastAsia="Cambria" w:hAnsi="Cambria"/>
          <w:rtl w:val="0"/>
        </w:rPr>
        <w:t xml:space="preserve">        Or</w:t>
      </w:r>
    </w:p>
    <w:p w:rsidR="00000000" w:rsidDel="00000000" w:rsidP="00000000" w:rsidRDefault="00000000" w:rsidRPr="00000000" w14:paraId="00000032">
      <w:pPr>
        <w:spacing w:before="120" w:line="360" w:lineRule="auto"/>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browse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Open</w:t>
      </w:r>
      <w:r w:rsidDel="00000000" w:rsidR="00000000" w:rsidRPr="00000000">
        <w:rPr>
          <w:rFonts w:ascii="Cambria" w:cs="Cambria" w:eastAsia="Cambria" w:hAnsi="Cambria"/>
          <w:rtl w:val="0"/>
        </w:rPr>
        <w:t xml:space="preserve"> dialog appears.</w:t>
      </w:r>
    </w:p>
    <w:p w:rsidR="00000000" w:rsidDel="00000000" w:rsidP="00000000" w:rsidRDefault="00000000" w:rsidRPr="00000000" w14:paraId="00000033">
      <w:pPr>
        <w:spacing w:before="120" w:line="360" w:lineRule="auto"/>
        <w:rPr>
          <w:rFonts w:ascii="Cambria" w:cs="Cambria" w:eastAsia="Cambria" w:hAnsi="Cambria"/>
        </w:rPr>
      </w:pPr>
      <w:r w:rsidDel="00000000" w:rsidR="00000000" w:rsidRPr="00000000">
        <w:rPr>
          <w:rFonts w:ascii="Cambria" w:cs="Cambria" w:eastAsia="Cambria" w:hAnsi="Cambria"/>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rtl w:val="0"/>
        </w:rPr>
        <w:t xml:space="preserve">Open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Import Data Adapter</w:t>
      </w:r>
      <w:r w:rsidDel="00000000" w:rsidR="00000000" w:rsidRPr="00000000">
        <w:rPr>
          <w:rFonts w:ascii="Cambria" w:cs="Cambria" w:eastAsia="Cambria" w:hAnsi="Cambria"/>
          <w:rtl w:val="0"/>
        </w:rPr>
        <w:t xml:space="preserve"> dialog shows the selected data adapter.</w:t>
      </w:r>
    </w:p>
    <w:p w:rsidR="00000000" w:rsidDel="00000000" w:rsidP="00000000" w:rsidRDefault="00000000" w:rsidRPr="00000000" w14:paraId="00000034">
      <w:pPr>
        <w:pStyle w:val="Heading2"/>
        <w:keepNext w:val="0"/>
        <w:keepLines w:val="0"/>
        <w:spacing w:after="60" w:before="300" w:line="240" w:lineRule="auto"/>
        <w:ind w:left="0" w:firstLine="0"/>
        <w:rPr>
          <w:rFonts w:ascii="Cambria" w:cs="Cambria" w:eastAsia="Cambria" w:hAnsi="Cambria"/>
          <w:b w:val="1"/>
          <w:smallCaps w:val="1"/>
          <w:sz w:val="28"/>
          <w:szCs w:val="28"/>
        </w:rPr>
      </w:pPr>
      <w:bookmarkStart w:colFirst="0" w:colLast="0" w:name="_heading=h.vg7fbrwlteo6" w:id="5"/>
      <w:bookmarkEnd w:id="5"/>
      <w:r w:rsidDel="00000000" w:rsidR="00000000" w:rsidRPr="00000000">
        <w:rPr>
          <w:rFonts w:ascii="Cambria" w:cs="Cambria" w:eastAsia="Cambria" w:hAnsi="Cambria"/>
          <w:b w:val="1"/>
          <w:smallCaps w:val="1"/>
          <w:sz w:val="28"/>
          <w:szCs w:val="28"/>
          <w:rtl w:val="0"/>
        </w:rPr>
        <w:t xml:space="preserve">C.  GENERATING GOOGLE ROUTES KEY</w:t>
      </w:r>
    </w:p>
    <w:p w:rsidR="00000000" w:rsidDel="00000000" w:rsidP="00000000" w:rsidRDefault="00000000" w:rsidRPr="00000000" w14:paraId="00000035">
      <w:pPr>
        <w:spacing w:after="120" w:before="120" w:line="36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To use Google Services generate an API key. To generate the API key visit </w:t>
      </w:r>
      <w:hyperlink r:id="rId13">
        <w:r w:rsidDel="00000000" w:rsidR="00000000" w:rsidRPr="00000000">
          <w:rPr>
            <w:rFonts w:ascii="Cambria" w:cs="Cambria" w:eastAsia="Cambria" w:hAnsi="Cambria"/>
            <w:color w:val="1155cc"/>
            <w:u w:val="single"/>
            <w:rtl w:val="0"/>
          </w:rPr>
          <w:t xml:space="preserve">Google Routes</w:t>
        </w:r>
      </w:hyperlink>
      <w:r w:rsidDel="00000000" w:rsidR="00000000" w:rsidRPr="00000000">
        <w:rPr>
          <w:rFonts w:ascii="Cambria" w:cs="Cambria" w:eastAsia="Cambria" w:hAnsi="Cambria"/>
          <w:rtl w:val="0"/>
        </w:rPr>
        <w:t xml:space="preserve"> and select the appropriate service and generate a key for the selected service. Provide the Routes key based on the type of request placed to fetch the responses.</w:t>
      </w:r>
    </w:p>
    <w:p w:rsidR="00000000" w:rsidDel="00000000" w:rsidP="00000000" w:rsidRDefault="00000000" w:rsidRPr="00000000" w14:paraId="00000036">
      <w:pPr>
        <w:spacing w:after="120" w:before="120" w:line="240" w:lineRule="auto"/>
        <w:ind w:left="360" w:firstLine="0"/>
        <w:jc w:val="both"/>
        <w:rPr>
          <w:rFonts w:ascii="Cambria" w:cs="Cambria" w:eastAsia="Cambria" w:hAnsi="Cambria"/>
        </w:rPr>
      </w:pPr>
      <w:r w:rsidDel="00000000" w:rsidR="00000000" w:rsidRPr="00000000">
        <w:rPr>
          <w:rFonts w:ascii="Cambria" w:cs="Cambria" w:eastAsia="Cambria" w:hAnsi="Cambria"/>
          <w:b w:val="1"/>
          <w:rtl w:val="0"/>
        </w:rPr>
        <w:t xml:space="preserve">To view the object service, do the following:</w:t>
      </w:r>
      <w:r w:rsidDel="00000000" w:rsidR="00000000" w:rsidRPr="00000000">
        <w:rPr>
          <w:rtl w:val="0"/>
        </w:rPr>
      </w:r>
    </w:p>
    <w:p w:rsidR="00000000" w:rsidDel="00000000" w:rsidP="00000000" w:rsidRDefault="00000000" w:rsidRPr="00000000" w14:paraId="00000037">
      <w:pPr>
        <w:numPr>
          <w:ilvl w:val="0"/>
          <w:numId w:val="9"/>
        </w:numPr>
        <w:spacing w:after="200" w:before="200" w:line="240" w:lineRule="auto"/>
        <w:ind w:left="720" w:hanging="360"/>
        <w:rPr/>
      </w:pPr>
      <w:r w:rsidDel="00000000" w:rsidR="00000000" w:rsidRPr="00000000">
        <w:rPr>
          <w:rFonts w:ascii="Cambria" w:cs="Cambria" w:eastAsia="Cambria" w:hAnsi="Cambria"/>
          <w:rtl w:val="0"/>
        </w:rPr>
        <w:t xml:space="preserve">Log on to your </w:t>
      </w:r>
      <w:hyperlink r:id="rId14">
        <w:r w:rsidDel="00000000" w:rsidR="00000000" w:rsidRPr="00000000">
          <w:rPr>
            <w:rFonts w:ascii="Cambria" w:cs="Cambria" w:eastAsia="Cambria" w:hAnsi="Cambria"/>
            <w:color w:val="1155cc"/>
            <w:u w:val="single"/>
            <w:rtl w:val="0"/>
          </w:rPr>
          <w:t xml:space="preserve">Google Routes</w:t>
        </w:r>
      </w:hyperlink>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Google Places API</w:t>
      </w:r>
      <w:r w:rsidDel="00000000" w:rsidR="00000000" w:rsidRPr="00000000">
        <w:rPr>
          <w:rFonts w:ascii="Cambria" w:cs="Cambria" w:eastAsia="Cambria" w:hAnsi="Cambria"/>
          <w:rtl w:val="0"/>
        </w:rPr>
        <w:t xml:space="preserve"> page appears by default.</w:t>
      </w:r>
      <w:r w:rsidDel="00000000" w:rsidR="00000000" w:rsidRPr="00000000">
        <w:rPr>
          <w:rtl w:val="0"/>
        </w:rPr>
      </w:r>
    </w:p>
    <w:p w:rsidR="00000000" w:rsidDel="00000000" w:rsidP="00000000" w:rsidRDefault="00000000" w:rsidRPr="00000000" w14:paraId="00000038">
      <w:pPr>
        <w:numPr>
          <w:ilvl w:val="0"/>
          <w:numId w:val="22"/>
        </w:numPr>
        <w:spacing w:after="280" w:before="280" w:line="24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Select the required service from the left pane.</w:t>
      </w:r>
    </w:p>
    <w:p w:rsidR="00000000" w:rsidDel="00000000" w:rsidP="00000000" w:rsidRDefault="00000000" w:rsidRPr="00000000" w14:paraId="00000039">
      <w:pPr>
        <w:numPr>
          <w:ilvl w:val="0"/>
          <w:numId w:val="29"/>
        </w:numPr>
        <w:spacing w:after="280" w:before="280" w:line="24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In the top-right pane, click the </w:t>
      </w:r>
      <w:r w:rsidDel="00000000" w:rsidR="00000000" w:rsidRPr="00000000">
        <w:rPr>
          <w:rFonts w:ascii="Cambria" w:cs="Cambria" w:eastAsia="Cambria" w:hAnsi="Cambria"/>
          <w:b w:val="1"/>
          <w:rtl w:val="0"/>
        </w:rPr>
        <w:t xml:space="preserve">GET A KEY</w:t>
      </w:r>
      <w:r w:rsidDel="00000000" w:rsidR="00000000" w:rsidRPr="00000000">
        <w:rPr>
          <w:rFonts w:ascii="Cambria" w:cs="Cambria" w:eastAsia="Cambria" w:hAnsi="Cambria"/>
          <w:rtl w:val="0"/>
        </w:rPr>
        <w:t xml:space="preserve"> button.</w:t>
      </w:r>
    </w:p>
    <w:p w:rsidR="00000000" w:rsidDel="00000000" w:rsidP="00000000" w:rsidRDefault="00000000" w:rsidRPr="00000000" w14:paraId="0000003A">
      <w:pPr>
        <w:spacing w:before="120" w:line="240" w:lineRule="auto"/>
        <w:rPr>
          <w:rFonts w:ascii="Cambria" w:cs="Cambria" w:eastAsia="Cambria" w:hAnsi="Cambria"/>
          <w:b w:val="1"/>
          <w:sz w:val="24"/>
          <w:szCs w:val="24"/>
        </w:rPr>
      </w:pPr>
      <w:r w:rsidDel="00000000" w:rsidR="00000000" w:rsidRPr="00000000">
        <w:rPr>
          <w:rFonts w:ascii="Cambria" w:cs="Cambria" w:eastAsia="Cambria" w:hAnsi="Cambria"/>
          <w:rtl w:val="0"/>
        </w:rPr>
        <w:t xml:space="preserve">The following confirmation message along with your generated API key appears.</w:t>
      </w:r>
      <w:r w:rsidDel="00000000" w:rsidR="00000000" w:rsidRPr="00000000">
        <w:rPr>
          <w:rFonts w:ascii="Cambria" w:cs="Cambria" w:eastAsia="Cambria" w:hAnsi="Cambria"/>
          <w:sz w:val="24"/>
          <w:szCs w:val="24"/>
          <w:rtl w:val="0"/>
        </w:rPr>
        <w:br w:type="textWrapping"/>
      </w:r>
      <w:r w:rsidDel="00000000" w:rsidR="00000000" w:rsidRPr="00000000">
        <w:rPr>
          <w:rtl w:val="0"/>
        </w:rPr>
      </w:r>
    </w:p>
    <w:p w:rsidR="00000000" w:rsidDel="00000000" w:rsidP="00000000" w:rsidRDefault="00000000" w:rsidRPr="00000000" w14:paraId="0000003B">
      <w:pPr>
        <w:spacing w:after="280" w:before="280" w:line="240" w:lineRule="auto"/>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D. Creating an Integration Service with Google Routes </w:t>
      </w:r>
    </w:p>
    <w:p w:rsidR="00000000" w:rsidDel="00000000" w:rsidP="00000000" w:rsidRDefault="00000000" w:rsidRPr="00000000" w14:paraId="0000003C">
      <w:pPr>
        <w:spacing w:after="280" w:before="280" w:line="360" w:lineRule="auto"/>
        <w:rPr>
          <w:rFonts w:ascii="Cambria" w:cs="Cambria" w:eastAsia="Cambria" w:hAnsi="Cambria"/>
        </w:rPr>
      </w:pPr>
      <w:r w:rsidDel="00000000" w:rsidR="00000000" w:rsidRPr="00000000">
        <w:rPr>
          <w:rFonts w:ascii="Cambria" w:cs="Cambria" w:eastAsia="Cambria" w:hAnsi="Cambria"/>
          <w:rtl w:val="0"/>
        </w:rPr>
        <w:t xml:space="preserve">After you import Google Routes Data Adapter into Foundry, you must create an integration service with service type as  Google Routes to connect with your Google Routes developer site.</w:t>
      </w:r>
    </w:p>
    <w:p w:rsidR="00000000" w:rsidDel="00000000" w:rsidP="00000000" w:rsidRDefault="00000000" w:rsidRPr="00000000" w14:paraId="0000003D">
      <w:pPr>
        <w:spacing w:after="280" w:before="280" w:line="240" w:lineRule="auto"/>
        <w:rPr>
          <w:rFonts w:ascii="Cambria" w:cs="Cambria" w:eastAsia="Cambria" w:hAnsi="Cambria"/>
          <w:b w:val="1"/>
        </w:rPr>
      </w:pPr>
      <w:r w:rsidDel="00000000" w:rsidR="00000000" w:rsidRPr="00000000">
        <w:rPr>
          <w:rFonts w:ascii="Cambria" w:cs="Cambria" w:eastAsia="Cambria" w:hAnsi="Cambria"/>
          <w:b w:val="1"/>
          <w:rtl w:val="0"/>
        </w:rPr>
        <w:t xml:space="preserve">To create an integration service with Google Routes, do the following:</w:t>
      </w:r>
    </w:p>
    <w:p w:rsidR="00000000" w:rsidDel="00000000" w:rsidP="00000000" w:rsidRDefault="00000000" w:rsidRPr="00000000" w14:paraId="0000003E">
      <w:pPr>
        <w:numPr>
          <w:ilvl w:val="0"/>
          <w:numId w:val="16"/>
        </w:numPr>
        <w:spacing w:line="360"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Log on to your</w:t>
      </w:r>
      <w:r w:rsidDel="00000000" w:rsidR="00000000" w:rsidRPr="00000000">
        <w:rPr>
          <w:rFonts w:ascii="Cambria" w:cs="Cambria" w:eastAsia="Cambria" w:hAnsi="Cambria"/>
          <w:color w:val="30353f"/>
          <w:rtl w:val="0"/>
        </w:rPr>
        <w:t xml:space="preserve"> </w:t>
      </w:r>
      <w:hyperlink r:id="rId15">
        <w:r w:rsidDel="00000000" w:rsidR="00000000" w:rsidRPr="00000000">
          <w:rPr>
            <w:rFonts w:ascii="Cambria" w:cs="Cambria" w:eastAsia="Cambria" w:hAnsi="Cambria"/>
            <w:color w:val="0000ff"/>
            <w:u w:val="single"/>
            <w:rtl w:val="0"/>
          </w:rPr>
          <w:t xml:space="preserve">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Dashboard page appears by default.</w:t>
      </w:r>
      <w:r w:rsidDel="00000000" w:rsidR="00000000" w:rsidRPr="00000000">
        <w:rPr>
          <w:rtl w:val="0"/>
        </w:rPr>
      </w:r>
    </w:p>
    <w:p w:rsidR="00000000" w:rsidDel="00000000" w:rsidP="00000000" w:rsidRDefault="00000000" w:rsidRPr="00000000" w14:paraId="0000003F">
      <w:pPr>
        <w:numPr>
          <w:ilvl w:val="0"/>
          <w:numId w:val="26"/>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In the left panel, click the API Management menu. The APIs tab opens by default.</w:t>
      </w:r>
    </w:p>
    <w:p w:rsidR="00000000" w:rsidDel="00000000" w:rsidP="00000000" w:rsidRDefault="00000000" w:rsidRPr="00000000" w14:paraId="00000040">
      <w:pPr>
        <w:numPr>
          <w:ilvl w:val="0"/>
          <w:numId w:val="15"/>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Integration tab. The Integration tab opens with a list of existing integration services.</w:t>
      </w:r>
    </w:p>
    <w:p w:rsidR="00000000" w:rsidDel="00000000" w:rsidP="00000000" w:rsidRDefault="00000000" w:rsidRPr="00000000" w14:paraId="00000041">
      <w:pPr>
        <w:numPr>
          <w:ilvl w:val="0"/>
          <w:numId w:val="19"/>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CONFIGURE NEW. The Service Definition tab opens.</w:t>
      </w:r>
    </w:p>
    <w:p w:rsidR="00000000" w:rsidDel="00000000" w:rsidP="00000000" w:rsidRDefault="00000000" w:rsidRPr="00000000" w14:paraId="00000042">
      <w:pPr>
        <w:numPr>
          <w:ilvl w:val="0"/>
          <w:numId w:val="7"/>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In the Name box, type a unique name for your service.</w:t>
      </w:r>
    </w:p>
    <w:p w:rsidR="00000000" w:rsidDel="00000000" w:rsidP="00000000" w:rsidRDefault="00000000" w:rsidRPr="00000000" w14:paraId="00000043">
      <w:pPr>
        <w:numPr>
          <w:ilvl w:val="0"/>
          <w:numId w:val="28"/>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From the Service Type list, select Google Routes</w:t>
      </w:r>
    </w:p>
    <w:p w:rsidR="00000000" w:rsidDel="00000000" w:rsidP="00000000" w:rsidRDefault="00000000" w:rsidRPr="00000000" w14:paraId="00000044">
      <w:pPr>
        <w:spacing w:line="360"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Note</w:t>
      </w:r>
      <w:r w:rsidDel="00000000" w:rsidR="00000000" w:rsidRPr="00000000">
        <w:rPr>
          <w:rFonts w:ascii="Cambria" w:cs="Cambria" w:eastAsia="Cambria" w:hAnsi="Cambria"/>
          <w:rtl w:val="0"/>
        </w:rPr>
        <w:t xml:space="preserve">: The Google Routes is listed only after you import the Google Routes Adapter into Foundry.</w:t>
      </w:r>
    </w:p>
    <w:p w:rsidR="00000000" w:rsidDel="00000000" w:rsidP="00000000" w:rsidRDefault="00000000" w:rsidRPr="00000000" w14:paraId="00000045">
      <w:pPr>
        <w:spacing w:line="36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6">
      <w:pPr>
        <w:spacing w:line="259" w:lineRule="auto"/>
        <w:ind w:left="720" w:firstLine="0"/>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4165600"/>
            <wp:effectExtent b="0" l="0" r="0" t="0"/>
            <wp:docPr id="15"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943600" cy="41656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48">
      <w:pPr>
        <w:spacing w:line="259"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rPr>
        <w:drawing>
          <wp:inline distB="114300" distT="114300" distL="114300" distR="114300">
            <wp:extent cx="5943600" cy="2837918"/>
            <wp:effectExtent b="0" l="0" r="0" t="0"/>
            <wp:docPr id="18"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943600" cy="2837918"/>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numPr>
          <w:ilvl w:val="0"/>
          <w:numId w:val="28"/>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Save.</w:t>
      </w:r>
    </w:p>
    <w:p w:rsidR="00000000" w:rsidDel="00000000" w:rsidP="00000000" w:rsidRDefault="00000000" w:rsidRPr="00000000" w14:paraId="0000004A">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If the details provided are valid, the Foundry service connects to your Google Routes developer site and allows you to make the API calls.</w:t>
      </w:r>
    </w:p>
    <w:p w:rsidR="00000000" w:rsidDel="00000000" w:rsidP="00000000" w:rsidRDefault="00000000" w:rsidRPr="00000000" w14:paraId="0000004B">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Refer to</w:t>
      </w:r>
      <w:r w:rsidDel="00000000" w:rsidR="00000000" w:rsidRPr="00000000">
        <w:rPr>
          <w:rFonts w:ascii="Cambria" w:cs="Cambria" w:eastAsia="Cambria" w:hAnsi="Cambria"/>
          <w:color w:val="30353f"/>
          <w:rtl w:val="0"/>
        </w:rPr>
        <w:t xml:space="preserve"> </w:t>
      </w:r>
      <w:hyperlink r:id="rId18">
        <w:r w:rsidDel="00000000" w:rsidR="00000000" w:rsidRPr="00000000">
          <w:rPr>
            <w:rFonts w:ascii="Cambria" w:cs="Cambria" w:eastAsia="Cambria" w:hAnsi="Cambria"/>
            <w:color w:val="0000ff"/>
            <w:u w:val="single"/>
            <w:rtl w:val="0"/>
          </w:rPr>
          <w:t xml:space="preserve">Integration Services</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for more information on creating and using integration services.</w:t>
      </w:r>
    </w:p>
    <w:p w:rsidR="00000000" w:rsidDel="00000000" w:rsidP="00000000" w:rsidRDefault="00000000" w:rsidRPr="00000000" w14:paraId="0000004C">
      <w:pPr>
        <w:spacing w:line="360" w:lineRule="auto"/>
        <w:rPr>
          <w:rFonts w:ascii="Cambria" w:cs="Cambria" w:eastAsia="Cambria" w:hAnsi="Cambria"/>
        </w:rPr>
      </w:pPr>
      <w:r w:rsidDel="00000000" w:rsidR="00000000" w:rsidRPr="00000000">
        <w:rPr>
          <w:rFonts w:ascii="Cambria" w:cs="Cambria" w:eastAsia="Cambria" w:hAnsi="Cambria"/>
          <w:rtl w:val="0"/>
        </w:rPr>
        <w:t xml:space="preserve">       8.    Creating an Operation</w:t>
      </w:r>
    </w:p>
    <w:p w:rsidR="00000000" w:rsidDel="00000000" w:rsidP="00000000" w:rsidRDefault="00000000" w:rsidRPr="00000000" w14:paraId="0000004D">
      <w:pPr>
        <w:spacing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make any API call in the Foundry console, you must create an operation for the respective API and then execute the operation. Executing an operation involves making the API call and displaying the response.</w:t>
      </w:r>
    </w:p>
    <w:p w:rsidR="00000000" w:rsidDel="00000000" w:rsidP="00000000" w:rsidRDefault="00000000" w:rsidRPr="00000000" w14:paraId="0000004E">
      <w:pPr>
        <w:spacing w:line="259" w:lineRule="auto"/>
        <w:ind w:left="720" w:firstLine="0"/>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2019300"/>
            <wp:effectExtent b="0" l="0" r="0" t="0"/>
            <wp:docPr id="17"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594360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create multiple operations with required APIs and save them in the </w:t>
      </w:r>
      <w:r w:rsidDel="00000000" w:rsidR="00000000" w:rsidRPr="00000000">
        <w:rPr>
          <w:rFonts w:ascii="Cambria" w:cs="Cambria" w:eastAsia="Cambria" w:hAnsi="Cambria"/>
          <w:b w:val="1"/>
          <w:rtl w:val="0"/>
        </w:rPr>
        <w:t xml:space="preserve">Configured Operations</w:t>
      </w:r>
      <w:r w:rsidDel="00000000" w:rsidR="00000000" w:rsidRPr="00000000">
        <w:rPr>
          <w:rFonts w:ascii="Cambria" w:cs="Cambria" w:eastAsia="Cambria" w:hAnsi="Cambria"/>
          <w:rtl w:val="0"/>
        </w:rPr>
        <w:t xml:space="preserve"> section. You can then execute the operations whenever required.</w:t>
      </w:r>
    </w:p>
    <w:p w:rsidR="00000000" w:rsidDel="00000000" w:rsidP="00000000" w:rsidRDefault="00000000" w:rsidRPr="00000000" w14:paraId="00000050">
      <w:pPr>
        <w:spacing w:after="120" w:before="120" w:line="288"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1">
      <w:pPr>
        <w:spacing w:line="259" w:lineRule="auto"/>
        <w:ind w:left="0" w:firstLine="0"/>
        <w:rPr>
          <w:rFonts w:ascii="Cambria" w:cs="Cambria" w:eastAsia="Cambria" w:hAnsi="Cambria"/>
          <w:b w:val="1"/>
          <w:color w:val="2e2e2e"/>
          <w:sz w:val="26"/>
          <w:szCs w:val="26"/>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color w:val="30353f"/>
          <w:sz w:val="26"/>
          <w:szCs w:val="26"/>
          <w:rtl w:val="0"/>
        </w:rPr>
        <w:t xml:space="preserve">E.  </w:t>
      </w:r>
      <w:r w:rsidDel="00000000" w:rsidR="00000000" w:rsidRPr="00000000">
        <w:rPr>
          <w:rFonts w:ascii="Cambria" w:cs="Cambria" w:eastAsia="Cambria" w:hAnsi="Cambria"/>
          <w:b w:val="1"/>
          <w:color w:val="2e2e2e"/>
          <w:sz w:val="26"/>
          <w:szCs w:val="26"/>
          <w:rtl w:val="0"/>
        </w:rPr>
        <w:t xml:space="preserve">Executing an Operation</w:t>
      </w:r>
    </w:p>
    <w:p w:rsidR="00000000" w:rsidDel="00000000" w:rsidP="00000000" w:rsidRDefault="00000000" w:rsidRPr="00000000" w14:paraId="00000052">
      <w:pPr>
        <w:spacing w:after="120" w:before="120" w:line="288" w:lineRule="auto"/>
        <w:ind w:left="720" w:firstLine="0"/>
        <w:jc w:val="both"/>
        <w:rPr>
          <w:rFonts w:ascii="Cambria" w:cs="Cambria" w:eastAsia="Cambria" w:hAnsi="Cambria"/>
          <w:b w:val="1"/>
          <w:sz w:val="24"/>
          <w:szCs w:val="24"/>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20">
        <w:r w:rsidDel="00000000" w:rsidR="00000000" w:rsidRPr="00000000">
          <w:rPr>
            <w:rFonts w:ascii="Cambria" w:cs="Cambria" w:eastAsia="Cambria" w:hAnsi="Cambria"/>
            <w:color w:val="1155cc"/>
            <w:u w:val="single"/>
            <w:rtl w:val="0"/>
          </w:rPr>
          <w:t xml:space="preserve">Google RoutesAPI</w:t>
        </w:r>
      </w:hyperlink>
      <w:r w:rsidDel="00000000" w:rsidR="00000000" w:rsidRPr="00000000">
        <w:rPr>
          <w:rFonts w:ascii="Cambria" w:cs="Cambria" w:eastAsia="Cambria" w:hAnsi="Cambria"/>
          <w:color w:val="30353f"/>
          <w:rtl w:val="0"/>
        </w:rPr>
        <w:t xml:space="preserve">.</w:t>
        <w:br w:type="textWrapping"/>
        <w:br w:type="textWrapping"/>
      </w:r>
      <w:r w:rsidDel="00000000" w:rsidR="00000000" w:rsidRPr="00000000">
        <w:rPr>
          <w:rFonts w:ascii="Cambria" w:cs="Cambria" w:eastAsia="Cambria" w:hAnsi="Cambria"/>
          <w:b w:val="1"/>
          <w:sz w:val="24"/>
          <w:szCs w:val="24"/>
          <w:rtl w:val="0"/>
        </w:rPr>
        <w:t xml:space="preserve">Steps to execute the </w:t>
      </w:r>
      <w:r w:rsidDel="00000000" w:rsidR="00000000" w:rsidRPr="00000000">
        <w:rPr>
          <w:rFonts w:ascii="Cambria" w:cs="Cambria" w:eastAsia="Cambria" w:hAnsi="Cambria"/>
          <w:b w:val="1"/>
          <w:rtl w:val="0"/>
        </w:rPr>
        <w:t xml:space="preserve">computeRoutes </w:t>
      </w:r>
      <w:r w:rsidDel="00000000" w:rsidR="00000000" w:rsidRPr="00000000">
        <w:rPr>
          <w:rFonts w:ascii="Cambria" w:cs="Cambria" w:eastAsia="Cambria" w:hAnsi="Cambria"/>
          <w:b w:val="1"/>
          <w:sz w:val="24"/>
          <w:szCs w:val="24"/>
          <w:rtl w:val="0"/>
        </w:rPr>
        <w:t xml:space="preserve">operation:</w:t>
      </w:r>
    </w:p>
    <w:p w:rsidR="00000000" w:rsidDel="00000000" w:rsidP="00000000" w:rsidRDefault="00000000" w:rsidRPr="00000000" w14:paraId="00000053">
      <w:pPr>
        <w:numPr>
          <w:ilvl w:val="0"/>
          <w:numId w:val="30"/>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21">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54">
      <w:pPr>
        <w:numPr>
          <w:ilvl w:val="0"/>
          <w:numId w:val="20"/>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55">
      <w:pPr>
        <w:numPr>
          <w:ilvl w:val="0"/>
          <w:numId w:val="6"/>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56">
      <w:pPr>
        <w:numPr>
          <w:ilvl w:val="0"/>
          <w:numId w:val="12"/>
        </w:numPr>
        <w:spacing w:after="280" w:before="280" w:line="276"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b w:val="1"/>
          <w:rtl w:val="0"/>
        </w:rPr>
        <w:t xml:space="preserve">GoogleRoutes</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57">
      <w:pPr>
        <w:numPr>
          <w:ilvl w:val="0"/>
          <w:numId w:val="10"/>
        </w:numPr>
        <w:spacing w:after="280" w:before="280" w:line="276"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058">
      <w:pPr>
        <w:numPr>
          <w:ilvl w:val="0"/>
          <w:numId w:val="10"/>
        </w:numPr>
        <w:spacing w:after="280" w:before="280" w:line="276"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rtl w:val="0"/>
        </w:rPr>
        <w:t xml:space="preserve">computeRoutes</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rtl w:val="0"/>
        </w:rPr>
        <w:t xml:space="preserve">computeRoutes </w:t>
      </w:r>
      <w:r w:rsidDel="00000000" w:rsidR="00000000" w:rsidRPr="00000000">
        <w:rPr>
          <w:rFonts w:ascii="Cambria" w:cs="Cambria" w:eastAsia="Cambria" w:hAnsi="Cambria"/>
          <w:rtl w:val="0"/>
        </w:rPr>
        <w:t xml:space="preserve">tab opens with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sub-tab opened by default.</w:t>
      </w:r>
    </w:p>
    <w:p w:rsidR="00000000" w:rsidDel="00000000" w:rsidP="00000000" w:rsidRDefault="00000000" w:rsidRPr="00000000" w14:paraId="00000059">
      <w:pPr>
        <w:spacing w:line="36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rPr>
        <w:drawing>
          <wp:inline distB="114300" distT="114300" distL="114300" distR="114300">
            <wp:extent cx="5943600" cy="2335476"/>
            <wp:effectExtent b="0" l="0" r="0" t="0"/>
            <wp:docPr id="20"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5943600" cy="2335476"/>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line="259" w:lineRule="auto"/>
        <w:ind w:left="720" w:firstLine="0"/>
        <w:rPr>
          <w:rFonts w:ascii="Cambria" w:cs="Cambria" w:eastAsia="Cambria" w:hAnsi="Cambria"/>
          <w:color w:val="30353f"/>
        </w:rPr>
      </w:pPr>
      <w:r w:rsidDel="00000000" w:rsidR="00000000" w:rsidRPr="00000000">
        <w:rPr>
          <w:rFonts w:ascii="Cambria" w:cs="Cambria" w:eastAsia="Cambria" w:hAnsi="Cambria"/>
        </w:rPr>
        <w:drawing>
          <wp:inline distB="114300" distT="114300" distL="114300" distR="114300">
            <wp:extent cx="5943600" cy="2146300"/>
            <wp:effectExtent b="0" l="0" r="0" t="0"/>
            <wp:docPr id="19"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59436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numPr>
          <w:ilvl w:val="0"/>
          <w:numId w:val="2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5C">
      <w:pPr>
        <w:numPr>
          <w:ilvl w:val="0"/>
          <w:numId w:val="8"/>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rtl w:val="0"/>
        </w:rPr>
        <w:t xml:space="preserve">Test Value</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b w:val="1"/>
          <w:rtl w:val="0"/>
        </w:rPr>
        <w:t xml:space="preserve">Default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5D">
      <w:pPr>
        <w:spacing w:after="280" w:before="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5E">
      <w:pPr>
        <w:spacing w:after="280" w:before="280" w:line="240" w:lineRule="auto"/>
        <w:jc w:val="both"/>
        <w:rPr>
          <w:rFonts w:ascii="Cambria" w:cs="Cambria" w:eastAsia="Cambria" w:hAnsi="Cambria"/>
          <w:b w:val="1"/>
          <w:sz w:val="24"/>
          <w:szCs w:val="24"/>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sz w:val="24"/>
          <w:szCs w:val="24"/>
          <w:rtl w:val="0"/>
        </w:rPr>
        <w:t xml:space="preserve">Mandatory Parameters</w:t>
      </w:r>
    </w:p>
    <w:p w:rsidR="00000000" w:rsidDel="00000000" w:rsidP="00000000" w:rsidRDefault="00000000" w:rsidRPr="00000000" w14:paraId="0000005F">
      <w:pPr>
        <w:spacing w:after="280" w:before="280"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                        Headers:</w:t>
      </w:r>
    </w:p>
    <w:p w:rsidR="00000000" w:rsidDel="00000000" w:rsidP="00000000" w:rsidRDefault="00000000" w:rsidRPr="00000000" w14:paraId="00000060">
      <w:pPr>
        <w:numPr>
          <w:ilvl w:val="0"/>
          <w:numId w:val="5"/>
        </w:numPr>
        <w:spacing w:before="120" w:line="288" w:lineRule="auto"/>
        <w:ind w:left="1440" w:hanging="360"/>
        <w:jc w:val="both"/>
        <w:rPr>
          <w:rFonts w:ascii="Cambria" w:cs="Cambria" w:eastAsia="Cambria" w:hAnsi="Cambria"/>
        </w:rPr>
      </w:pPr>
      <w:r w:rsidDel="00000000" w:rsidR="00000000" w:rsidRPr="00000000">
        <w:rPr>
          <w:rFonts w:ascii="Cambria" w:cs="Cambria" w:eastAsia="Cambria" w:hAnsi="Cambria"/>
          <w:b w:val="1"/>
          <w:rtl w:val="0"/>
        </w:rPr>
        <w:t xml:space="preserve">X-Goog-Api-Key: </w:t>
      </w:r>
      <w:r w:rsidDel="00000000" w:rsidR="00000000" w:rsidRPr="00000000">
        <w:rPr>
          <w:rFonts w:ascii="Cambria" w:cs="Cambria" w:eastAsia="Cambria" w:hAnsi="Cambria"/>
          <w:rtl w:val="0"/>
        </w:rPr>
        <w:t xml:space="preserve">To use the Google Routes API, an API key is required, which can be created by following the steps in </w:t>
      </w:r>
      <w:hyperlink w:anchor="_heading=h.vg7fbrwlteo6">
        <w:r w:rsidDel="00000000" w:rsidR="00000000" w:rsidRPr="00000000">
          <w:rPr>
            <w:rFonts w:ascii="Cambria" w:cs="Cambria" w:eastAsia="Cambria" w:hAnsi="Cambria"/>
            <w:color w:val="1155cc"/>
            <w:u w:val="single"/>
            <w:rtl w:val="0"/>
          </w:rPr>
          <w:t xml:space="preserve">Generating a Google Routes API Key</w:t>
        </w:r>
      </w:hyperlink>
      <w:r w:rsidDel="00000000" w:rsidR="00000000" w:rsidRPr="00000000">
        <w:rPr>
          <w:rFonts w:ascii="Cambria" w:cs="Cambria" w:eastAsia="Cambria" w:hAnsi="Cambria"/>
          <w:rtl w:val="0"/>
        </w:rPr>
        <w:t xml:space="preserve">. Enter the Generated API Key as default value in the Headers Section.</w:t>
      </w:r>
    </w:p>
    <w:p w:rsidR="00000000" w:rsidDel="00000000" w:rsidP="00000000" w:rsidRDefault="00000000" w:rsidRPr="00000000" w14:paraId="00000061">
      <w:pPr>
        <w:numPr>
          <w:ilvl w:val="0"/>
          <w:numId w:val="5"/>
        </w:numPr>
        <w:spacing w:line="288" w:lineRule="auto"/>
        <w:ind w:left="1440" w:hanging="360"/>
        <w:rPr>
          <w:rFonts w:ascii="Cambria" w:cs="Cambria" w:eastAsia="Cambria" w:hAnsi="Cambria"/>
        </w:rPr>
      </w:pPr>
      <w:r w:rsidDel="00000000" w:rsidR="00000000" w:rsidRPr="00000000">
        <w:rPr>
          <w:rFonts w:ascii="Cambria" w:cs="Cambria" w:eastAsia="Cambria" w:hAnsi="Cambria"/>
          <w:b w:val="1"/>
          <w:rtl w:val="0"/>
        </w:rPr>
        <w:t xml:space="preserve">X-Goog-FieldMask:</w:t>
      </w:r>
      <w:r w:rsidDel="00000000" w:rsidR="00000000" w:rsidRPr="00000000">
        <w:rPr>
          <w:rFonts w:ascii="Cambria" w:cs="Cambria" w:eastAsia="Cambria" w:hAnsi="Cambria"/>
          <w:rtl w:val="0"/>
        </w:rPr>
        <w:t xml:space="preserve"> add X-Goog-FieldMask as default value in required header.</w:t>
      </w:r>
    </w:p>
    <w:p w:rsidR="00000000" w:rsidDel="00000000" w:rsidP="00000000" w:rsidRDefault="00000000" w:rsidRPr="00000000" w14:paraId="00000062">
      <w:pPr>
        <w:spacing w:line="288" w:lineRule="auto"/>
        <w:ind w:left="1440" w:firstLine="0"/>
        <w:rPr>
          <w:rFonts w:ascii="Cambria" w:cs="Cambria" w:eastAsia="Cambria" w:hAnsi="Cambria"/>
        </w:rPr>
      </w:pPr>
      <w:r w:rsidDel="00000000" w:rsidR="00000000" w:rsidRPr="00000000">
        <w:rPr>
          <w:rFonts w:ascii="Cambria" w:cs="Cambria" w:eastAsia="Cambria" w:hAnsi="Cambria"/>
          <w:rtl w:val="0"/>
        </w:rPr>
        <w:t xml:space="preserve"> Refer to this link: </w:t>
      </w:r>
      <w:hyperlink r:id="rId24">
        <w:r w:rsidDel="00000000" w:rsidR="00000000" w:rsidRPr="00000000">
          <w:rPr>
            <w:rFonts w:ascii="Cambria" w:cs="Cambria" w:eastAsia="Cambria" w:hAnsi="Cambria"/>
            <w:color w:val="1155cc"/>
            <w:u w:val="single"/>
            <w:rtl w:val="0"/>
          </w:rPr>
          <w:t xml:space="preserve">https://developers.google.com/maps/documentation/routes/compute_route_directions</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63">
      <w:pPr>
        <w:spacing w:line="288"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64">
      <w:pPr>
        <w:spacing w:line="288" w:lineRule="auto"/>
        <w:jc w:val="both"/>
        <w:rPr>
          <w:rFonts w:ascii="Cambria" w:cs="Cambria" w:eastAsia="Cambria" w:hAnsi="Cambria"/>
          <w:b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Request Body:</w:t>
      </w:r>
    </w:p>
    <w:p w:rsidR="00000000" w:rsidDel="00000000" w:rsidP="00000000" w:rsidRDefault="00000000" w:rsidRPr="00000000" w14:paraId="00000065">
      <w:pPr>
        <w:spacing w:line="288"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                     </w:t>
      </w:r>
    </w:p>
    <w:p w:rsidR="00000000" w:rsidDel="00000000" w:rsidP="00000000" w:rsidRDefault="00000000" w:rsidRPr="00000000" w14:paraId="00000066">
      <w:pPr>
        <w:numPr>
          <w:ilvl w:val="0"/>
          <w:numId w:val="5"/>
        </w:numPr>
        <w:spacing w:line="288" w:lineRule="auto"/>
        <w:ind w:left="1440" w:hanging="360"/>
        <w:jc w:val="both"/>
        <w:rPr>
          <w:rFonts w:ascii="Cambria" w:cs="Cambria" w:eastAsia="Cambria" w:hAnsi="Cambria"/>
        </w:rPr>
      </w:pPr>
      <w:r w:rsidDel="00000000" w:rsidR="00000000" w:rsidRPr="00000000">
        <w:rPr>
          <w:rFonts w:ascii="Cambria" w:cs="Cambria" w:eastAsia="Cambria" w:hAnsi="Cambria"/>
          <w:b w:val="1"/>
          <w:rtl w:val="0"/>
        </w:rPr>
        <w:t xml:space="preserve">Origin and Destination (Lat/Lng):</w:t>
      </w:r>
      <w:r w:rsidDel="00000000" w:rsidR="00000000" w:rsidRPr="00000000">
        <w:rPr>
          <w:rFonts w:ascii="Cambria" w:cs="Cambria" w:eastAsia="Cambria" w:hAnsi="Cambria"/>
          <w:rtl w:val="0"/>
        </w:rPr>
        <w:t xml:space="preserve">To calculate a route, the Google Routes API needs both the </w:t>
      </w:r>
      <w:r w:rsidDel="00000000" w:rsidR="00000000" w:rsidRPr="00000000">
        <w:rPr>
          <w:rFonts w:ascii="Cambria" w:cs="Cambria" w:eastAsia="Cambria" w:hAnsi="Cambria"/>
          <w:b w:val="1"/>
          <w:rtl w:val="0"/>
        </w:rPr>
        <w:t xml:space="preserve">origin</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rtl w:val="0"/>
        </w:rPr>
        <w:t xml:space="preserve">destination</w:t>
      </w:r>
      <w:r w:rsidDel="00000000" w:rsidR="00000000" w:rsidRPr="00000000">
        <w:rPr>
          <w:rFonts w:ascii="Cambria" w:cs="Cambria" w:eastAsia="Cambria" w:hAnsi="Cambria"/>
          <w:rtl w:val="0"/>
        </w:rPr>
        <w:t xml:space="preserve"> specified as </w:t>
      </w:r>
      <w:r w:rsidDel="00000000" w:rsidR="00000000" w:rsidRPr="00000000">
        <w:rPr>
          <w:rFonts w:ascii="Cambria" w:cs="Cambria" w:eastAsia="Cambria" w:hAnsi="Cambria"/>
          <w:b w:val="1"/>
          <w:rtl w:val="0"/>
        </w:rPr>
        <w:t xml:space="preserve">latitude and longitude</w:t>
      </w:r>
      <w:r w:rsidDel="00000000" w:rsidR="00000000" w:rsidRPr="00000000">
        <w:rPr>
          <w:rFonts w:ascii="Cambria" w:cs="Cambria" w:eastAsia="Cambria" w:hAnsi="Cambria"/>
          <w:rtl w:val="0"/>
        </w:rPr>
        <w:t xml:space="preserve"> coordinates</w:t>
      </w:r>
    </w:p>
    <w:p w:rsidR="00000000" w:rsidDel="00000000" w:rsidP="00000000" w:rsidRDefault="00000000" w:rsidRPr="00000000" w14:paraId="00000067">
      <w:pPr>
        <w:spacing w:after="120" w:before="120" w:line="288" w:lineRule="auto"/>
        <w:ind w:left="1080" w:firstLine="0"/>
        <w:rPr>
          <w:rFonts w:ascii="Cambria" w:cs="Cambria" w:eastAsia="Cambria" w:hAnsi="Cambria"/>
          <w:color w:val="202124"/>
        </w:rPr>
      </w:pPr>
      <w:r w:rsidDel="00000000" w:rsidR="00000000" w:rsidRPr="00000000">
        <w:rPr>
          <w:rFonts w:ascii="Cambria" w:cs="Cambria" w:eastAsia="Cambria" w:hAnsi="Cambria"/>
          <w:color w:val="161616"/>
          <w:rtl w:val="0"/>
        </w:rPr>
        <w:t xml:space="preserve">For more information refer to this</w:t>
      </w:r>
      <w:r w:rsidDel="00000000" w:rsidR="00000000" w:rsidRPr="00000000">
        <w:rPr>
          <w:rFonts w:ascii="Roboto" w:cs="Roboto" w:eastAsia="Roboto" w:hAnsi="Roboto"/>
          <w:color w:val="202124"/>
          <w:sz w:val="24"/>
          <w:szCs w:val="24"/>
          <w:rtl w:val="0"/>
        </w:rPr>
        <w:t xml:space="preserve">  </w:t>
      </w:r>
      <w:hyperlink r:id="rId25">
        <w:r w:rsidDel="00000000" w:rsidR="00000000" w:rsidRPr="00000000">
          <w:rPr>
            <w:rFonts w:ascii="Cambria" w:cs="Cambria" w:eastAsia="Cambria" w:hAnsi="Cambria"/>
            <w:color w:val="1155cc"/>
            <w:u w:val="single"/>
            <w:rtl w:val="0"/>
          </w:rPr>
          <w:t xml:space="preserve">https://developers.google.com/maps/documentation/routes/compute_route_directions</w:t>
        </w:r>
      </w:hyperlink>
      <w:r w:rsidDel="00000000" w:rsidR="00000000" w:rsidRPr="00000000">
        <w:rPr>
          <w:rtl w:val="0"/>
        </w:rPr>
      </w:r>
    </w:p>
    <w:p w:rsidR="00000000" w:rsidDel="00000000" w:rsidP="00000000" w:rsidRDefault="00000000" w:rsidRPr="00000000" w14:paraId="00000068">
      <w:pPr>
        <w:numPr>
          <w:ilvl w:val="0"/>
          <w:numId w:val="13"/>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69">
      <w:pPr>
        <w:numPr>
          <w:ilvl w:val="0"/>
          <w:numId w:val="13"/>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shows an error.</w:t>
      </w:r>
    </w:p>
    <w:p w:rsidR="00000000" w:rsidDel="00000000" w:rsidP="00000000" w:rsidRDefault="00000000" w:rsidRPr="00000000" w14:paraId="0000006A">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B">
      <w:pPr>
        <w:spacing w:line="36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C">
      <w:pPr>
        <w:spacing w:line="259" w:lineRule="auto"/>
        <w:ind w:left="720" w:firstLine="0"/>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1752600"/>
            <wp:effectExtent b="0" l="0" r="0" t="0"/>
            <wp:docPr id="22" name="image11.png"/>
            <a:graphic>
              <a:graphicData uri="http://schemas.openxmlformats.org/drawingml/2006/picture">
                <pic:pic>
                  <pic:nvPicPr>
                    <pic:cNvPr id="0" name="image11.png"/>
                    <pic:cNvPicPr preferRelativeResize="0"/>
                  </pic:nvPicPr>
                  <pic:blipFill>
                    <a:blip r:embed="rId26"/>
                    <a:srcRect b="0" l="0" r="0" t="0"/>
                    <a:stretch>
                      <a:fillRect/>
                    </a:stretch>
                  </pic:blipFill>
                  <pic:spPr>
                    <a:xfrm>
                      <a:off x="0" y="0"/>
                      <a:ext cx="59436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E">
      <w:pPr>
        <w:spacing w:line="259"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For the remaining operations, follow the same steps mentioned for</w:t>
      </w:r>
      <w:r w:rsidDel="00000000" w:rsidR="00000000" w:rsidRPr="00000000">
        <w:rPr>
          <w:rFonts w:ascii="Cambria" w:cs="Cambria" w:eastAsia="Cambria" w:hAnsi="Cambria"/>
          <w:color w:val="1155cc"/>
          <w:u w:val="single"/>
          <w:rtl w:val="0"/>
        </w:rPr>
        <w:t xml:space="preserve"> Executing an Operation</w:t>
      </w:r>
      <w:r w:rsidDel="00000000" w:rsidR="00000000" w:rsidRPr="00000000">
        <w:rPr>
          <w:rFonts w:ascii="Cambria" w:cs="Cambria" w:eastAsia="Cambria" w:hAnsi="Cambria"/>
          <w:rtl w:val="0"/>
        </w:rPr>
        <w:t xml:space="preserve">. Refer to this link</w:t>
      </w:r>
      <w:r w:rsidDel="00000000" w:rsidR="00000000" w:rsidRPr="00000000">
        <w:rPr>
          <w:rFonts w:ascii="Cambria" w:cs="Cambria" w:eastAsia="Cambria" w:hAnsi="Cambria"/>
          <w:color w:val="30353f"/>
          <w:rtl w:val="0"/>
        </w:rPr>
        <w:t xml:space="preserve"> </w:t>
      </w:r>
      <w:hyperlink r:id="rId27">
        <w:r w:rsidDel="00000000" w:rsidR="00000000" w:rsidRPr="00000000">
          <w:rPr>
            <w:rFonts w:ascii="Cambria" w:cs="Cambria" w:eastAsia="Cambria" w:hAnsi="Cambria"/>
            <w:color w:val="1155cc"/>
            <w:u w:val="single"/>
            <w:rtl w:val="0"/>
          </w:rPr>
          <w:t xml:space="preserve">https://developers.google.com/maps/documentation/routes/compute-route-over</w:t>
        </w:r>
      </w:hyperlink>
      <w:r w:rsidDel="00000000" w:rsidR="00000000" w:rsidRPr="00000000">
        <w:rPr>
          <w:rtl w:val="0"/>
        </w:rPr>
      </w:r>
    </w:p>
    <w:p w:rsidR="00000000" w:rsidDel="00000000" w:rsidP="00000000" w:rsidRDefault="00000000" w:rsidRPr="00000000" w14:paraId="0000006F">
      <w:pPr>
        <w:spacing w:after="280"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70">
      <w:pPr>
        <w:spacing w:after="280"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71">
      <w:pPr>
        <w:pStyle w:val="Heading2"/>
        <w:keepNext w:val="0"/>
        <w:keepLines w:val="0"/>
        <w:numPr>
          <w:ilvl w:val="0"/>
          <w:numId w:val="23"/>
        </w:numPr>
        <w:spacing w:before="40" w:line="288" w:lineRule="auto"/>
        <w:ind w:left="479" w:hanging="360"/>
        <w:rPr>
          <w:rFonts w:ascii="Cambria" w:cs="Cambria" w:eastAsia="Cambria" w:hAnsi="Cambria"/>
          <w:b w:val="1"/>
          <w:color w:val="2e2e2e"/>
          <w:sz w:val="28"/>
          <w:szCs w:val="28"/>
        </w:rPr>
      </w:pPr>
      <w:bookmarkStart w:colFirst="0" w:colLast="0" w:name="_heading=h.okey21ww6ro0" w:id="6"/>
      <w:bookmarkEnd w:id="6"/>
      <w:r w:rsidDel="00000000" w:rsidR="00000000" w:rsidRPr="00000000">
        <w:rPr>
          <w:rFonts w:ascii="Cambria" w:cs="Cambria" w:eastAsia="Cambria" w:hAnsi="Cambria"/>
          <w:b w:val="1"/>
          <w:sz w:val="26"/>
          <w:szCs w:val="26"/>
          <w:rtl w:val="0"/>
        </w:rPr>
        <w:t xml:space="preserve">Publishing your application</w:t>
      </w:r>
      <w:r w:rsidDel="00000000" w:rsidR="00000000" w:rsidRPr="00000000">
        <w:rPr>
          <w:rtl w:val="0"/>
        </w:rPr>
      </w:r>
    </w:p>
    <w:p w:rsidR="00000000" w:rsidDel="00000000" w:rsidP="00000000" w:rsidRDefault="00000000" w:rsidRPr="00000000" w14:paraId="00000072">
      <w:pPr>
        <w:spacing w:before="12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If you want to use the services in client applications, you need to publish an app to a run-time environment. You can create the service (as described above) in an application or import the service into an application and publish the application.</w:t>
      </w:r>
    </w:p>
    <w:p w:rsidR="00000000" w:rsidDel="00000000" w:rsidP="00000000" w:rsidRDefault="00000000" w:rsidRPr="00000000" w14:paraId="00000073">
      <w:pPr>
        <w:spacing w:before="12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527300"/>
            <wp:effectExtent b="0" l="0" r="0" t="0"/>
            <wp:docPr id="21" name="image9.png"/>
            <a:graphic>
              <a:graphicData uri="http://schemas.openxmlformats.org/drawingml/2006/picture">
                <pic:pic>
                  <pic:nvPicPr>
                    <pic:cNvPr id="0" name="image9.png"/>
                    <pic:cNvPicPr preferRelativeResize="0"/>
                  </pic:nvPicPr>
                  <pic:blipFill>
                    <a:blip r:embed="rId28"/>
                    <a:srcRect b="0" l="0" r="0" t="0"/>
                    <a:stretch>
                      <a:fillRect/>
                    </a:stretch>
                  </pic:blipFill>
                  <pic:spPr>
                    <a:xfrm>
                      <a:off x="0" y="0"/>
                      <a:ext cx="59436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before="12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5">
      <w:pPr>
        <w:pStyle w:val="Heading2"/>
        <w:keepNext w:val="0"/>
        <w:keepLines w:val="0"/>
        <w:spacing w:before="40" w:line="288" w:lineRule="auto"/>
        <w:ind w:left="1440" w:hanging="360"/>
        <w:rPr>
          <w:rFonts w:ascii="Cambria" w:cs="Cambria" w:eastAsia="Cambria" w:hAnsi="Cambria"/>
          <w:color w:val="2e2e2e"/>
          <w:sz w:val="22"/>
          <w:szCs w:val="22"/>
        </w:rPr>
      </w:pPr>
      <w:bookmarkStart w:colFirst="0" w:colLast="0" w:name="_heading=h.o3q78wqulg8c" w:id="7"/>
      <w:bookmarkEnd w:id="7"/>
      <w:r w:rsidDel="00000000" w:rsidR="00000000" w:rsidRPr="00000000">
        <w:rPr>
          <w:rtl w:val="0"/>
        </w:rPr>
      </w:r>
    </w:p>
    <w:p w:rsidR="00000000" w:rsidDel="00000000" w:rsidP="00000000" w:rsidRDefault="00000000" w:rsidRPr="00000000" w14:paraId="00000076">
      <w:pPr>
        <w:pStyle w:val="Heading2"/>
        <w:keepNext w:val="0"/>
        <w:keepLines w:val="0"/>
        <w:numPr>
          <w:ilvl w:val="0"/>
          <w:numId w:val="23"/>
        </w:numPr>
        <w:spacing w:before="40" w:line="288" w:lineRule="auto"/>
        <w:ind w:left="479" w:hanging="360"/>
        <w:rPr>
          <w:rFonts w:ascii="Cambria" w:cs="Cambria" w:eastAsia="Cambria" w:hAnsi="Cambria"/>
          <w:b w:val="1"/>
          <w:color w:val="2e2e2e"/>
          <w:sz w:val="28"/>
          <w:szCs w:val="28"/>
        </w:rPr>
      </w:pPr>
      <w:r w:rsidDel="00000000" w:rsidR="00000000" w:rsidRPr="00000000">
        <w:rPr>
          <w:rFonts w:ascii="Cambria" w:cs="Cambria" w:eastAsia="Cambria" w:hAnsi="Cambria"/>
          <w:b w:val="1"/>
          <w:color w:val="2e2e2e"/>
          <w:sz w:val="28"/>
          <w:szCs w:val="28"/>
          <w:rtl w:val="0"/>
        </w:rPr>
        <w:t xml:space="preserve">REFERENCES</w:t>
        <w:br w:type="textWrapping"/>
        <w:t xml:space="preserve">A.</w:t>
      </w:r>
      <w:r w:rsidDel="00000000" w:rsidR="00000000" w:rsidRPr="00000000">
        <w:rPr>
          <w:rFonts w:ascii="Cambria" w:cs="Cambria" w:eastAsia="Cambria" w:hAnsi="Cambria"/>
          <w:b w:val="1"/>
          <w:sz w:val="26"/>
          <w:szCs w:val="26"/>
          <w:rtl w:val="0"/>
        </w:rPr>
        <w:t xml:space="preserve">  Endpoint Documentation</w:t>
      </w:r>
      <w:r w:rsidDel="00000000" w:rsidR="00000000" w:rsidRPr="00000000">
        <w:rPr>
          <w:rFonts w:ascii="Cambria" w:cs="Cambria" w:eastAsia="Cambria" w:hAnsi="Cambria"/>
          <w:sz w:val="22"/>
          <w:szCs w:val="22"/>
          <w:rtl w:val="0"/>
        </w:rPr>
        <w:t xml:space="preserve">     </w:t>
        <w:br w:type="textWrapping"/>
        <w:t xml:space="preserve">     </w:t>
      </w:r>
      <w:hyperlink r:id="rId29">
        <w:r w:rsidDel="00000000" w:rsidR="00000000" w:rsidRPr="00000000">
          <w:rPr>
            <w:rFonts w:ascii="Cambria" w:cs="Cambria" w:eastAsia="Cambria" w:hAnsi="Cambria"/>
            <w:color w:val="1155cc"/>
            <w:sz w:val="22"/>
            <w:szCs w:val="22"/>
            <w:u w:val="single"/>
            <w:rtl w:val="0"/>
          </w:rPr>
          <w:t xml:space="preserve"> https://developers.google.com/maps/documentation/routes</w:t>
        </w:r>
      </w:hyperlink>
      <w:r w:rsidDel="00000000" w:rsidR="00000000" w:rsidRPr="00000000">
        <w:rPr>
          <w:rtl w:val="0"/>
        </w:rPr>
      </w:r>
    </w:p>
    <w:p w:rsidR="00000000" w:rsidDel="00000000" w:rsidP="00000000" w:rsidRDefault="00000000" w:rsidRPr="00000000" w14:paraId="00000077">
      <w:pPr>
        <w:pStyle w:val="Heading2"/>
        <w:keepNext w:val="0"/>
        <w:keepLines w:val="0"/>
        <w:numPr>
          <w:ilvl w:val="0"/>
          <w:numId w:val="23"/>
        </w:numPr>
        <w:spacing w:before="40" w:line="288" w:lineRule="auto"/>
        <w:ind w:left="479" w:hanging="360"/>
        <w:rPr>
          <w:rFonts w:ascii="Cambria" w:cs="Cambria" w:eastAsia="Cambria" w:hAnsi="Cambria"/>
          <w:b w:val="1"/>
          <w:color w:val="2e2e2e"/>
          <w:sz w:val="28"/>
          <w:szCs w:val="28"/>
        </w:rPr>
      </w:pPr>
      <w:bookmarkStart w:colFirst="0" w:colLast="0" w:name="_heading=h.odab72ugfyyf" w:id="8"/>
      <w:bookmarkEnd w:id="8"/>
      <w:r w:rsidDel="00000000" w:rsidR="00000000" w:rsidRPr="00000000">
        <w:rPr>
          <w:rFonts w:ascii="Cambria" w:cs="Cambria" w:eastAsia="Cambria" w:hAnsi="Cambria"/>
          <w:b w:val="1"/>
          <w:color w:val="2e2e2e"/>
          <w:sz w:val="28"/>
          <w:szCs w:val="28"/>
          <w:rtl w:val="0"/>
        </w:rPr>
        <w:t xml:space="preserve">REVISION HISTORY</w:t>
      </w:r>
    </w:p>
    <w:p w:rsidR="00000000" w:rsidDel="00000000" w:rsidP="00000000" w:rsidRDefault="00000000" w:rsidRPr="00000000" w14:paraId="00000078">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  App version 1.0.0</w:t>
      </w:r>
    </w:p>
    <w:p w:rsidR="00000000" w:rsidDel="00000000" w:rsidP="00000000" w:rsidRDefault="00000000" w:rsidRPr="00000000" w14:paraId="00000079">
      <w:pPr>
        <w:spacing w:after="160" w:before="280" w:line="240" w:lineRule="auto"/>
        <w:ind w:left="2279" w:firstLine="0"/>
        <w:rPr>
          <w:rFonts w:ascii="Cambria" w:cs="Cambria" w:eastAsia="Cambria" w:hAnsi="Cambria"/>
        </w:rPr>
      </w:pPr>
      <w:r w:rsidDel="00000000" w:rsidR="00000000" w:rsidRPr="00000000">
        <w:rPr>
          <w:rtl w:val="0"/>
        </w:rPr>
      </w:r>
    </w:p>
    <w:p w:rsidR="00000000" w:rsidDel="00000000" w:rsidP="00000000" w:rsidRDefault="00000000" w:rsidRPr="00000000" w14:paraId="0000007A">
      <w:pPr>
        <w:spacing w:after="160" w:before="28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3"/>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5"/>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4"/>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2"/>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decimal"/>
      <w:lvlText w:val="%1."/>
      <w:lvlJc w:val="left"/>
      <w:pPr>
        <w:ind w:left="360" w:hanging="360"/>
      </w:pPr>
      <w:rPr>
        <w:u w:val="none"/>
      </w:rPr>
    </w:lvl>
    <w:lvl w:ilvl="1">
      <w:start w:val="1"/>
      <w:numFmt w:val="upperLetter"/>
      <w:lvlText w:val="%2."/>
      <w:lvlJc w:val="left"/>
      <w:pPr>
        <w:ind w:left="1919"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4">
    <w:lvl w:ilvl="0">
      <w:start w:val="7"/>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evelopers.google.com/maps/documentation/routes/compute_route_directions" TargetMode="External"/><Relationship Id="rId22" Type="http://schemas.openxmlformats.org/officeDocument/2006/relationships/image" Target="media/image5.png"/><Relationship Id="rId21" Type="http://schemas.openxmlformats.org/officeDocument/2006/relationships/hyperlink" Target="https://manage.hclvoltmx.com/" TargetMode="External"/><Relationship Id="rId24" Type="http://schemas.openxmlformats.org/officeDocument/2006/relationships/hyperlink" Target="https://developers.google.com/maps/documentation/routes/compute_route_directions" TargetMode="External"/><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26" Type="http://schemas.openxmlformats.org/officeDocument/2006/relationships/image" Target="media/image11.png"/><Relationship Id="rId25" Type="http://schemas.openxmlformats.org/officeDocument/2006/relationships/hyperlink" Target="https://developers.google.com/maps/documentation/routes/compute_route_directions" TargetMode="External"/><Relationship Id="rId28" Type="http://schemas.openxmlformats.org/officeDocument/2006/relationships/image" Target="media/image9.png"/><Relationship Id="rId27" Type="http://schemas.openxmlformats.org/officeDocument/2006/relationships/hyperlink" Target="https://developers.google.com/maps/documentation/routes/compute-route-over"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evelopers.google.com/maps/documentation/routes" TargetMode="External"/><Relationship Id="rId7" Type="http://schemas.openxmlformats.org/officeDocument/2006/relationships/hyperlink" Target="https://manage.hclvoltmx.com/" TargetMode="External"/><Relationship Id="rId8" Type="http://schemas.openxmlformats.org/officeDocument/2006/relationships/hyperlink" Target="https://manage.hclvoltmx.com/" TargetMode="External"/><Relationship Id="rId11" Type="http://schemas.openxmlformats.org/officeDocument/2006/relationships/image" Target="media/image2.png"/><Relationship Id="rId10" Type="http://schemas.openxmlformats.org/officeDocument/2006/relationships/image" Target="media/image10.png"/><Relationship Id="rId13" Type="http://schemas.openxmlformats.org/officeDocument/2006/relationships/hyperlink" Target="https://developers.google.com/maps/documentation/routes/get-api-key-v2?setupProd=enable" TargetMode="External"/><Relationship Id="rId12" Type="http://schemas.openxmlformats.org/officeDocument/2006/relationships/image" Target="media/image6.png"/><Relationship Id="rId15" Type="http://schemas.openxmlformats.org/officeDocument/2006/relationships/hyperlink" Target="https://manage.hclvoltmx.com/console/#/home/apps" TargetMode="External"/><Relationship Id="rId14" Type="http://schemas.openxmlformats.org/officeDocument/2006/relationships/hyperlink" Target="https://developers.google.com/maps/documentation/routes/get-api-key-v2?setupProd=enable" TargetMode="External"/><Relationship Id="rId17" Type="http://schemas.openxmlformats.org/officeDocument/2006/relationships/image" Target="media/image4.png"/><Relationship Id="rId16" Type="http://schemas.openxmlformats.org/officeDocument/2006/relationships/image" Target="media/image8.png"/><Relationship Id="rId19" Type="http://schemas.openxmlformats.org/officeDocument/2006/relationships/image" Target="media/image3.png"/><Relationship Id="rId18" Type="http://schemas.openxmlformats.org/officeDocument/2006/relationships/hyperlink" Target="https://opensource.hcltechsw.com/volt-mx-docs/95/docs/documentation/Foundry/vmf_integrationservice_admin_console_userguide/Content/Integration_Service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dWy/XGhBDKclq6+gqxn2jLuH6w==">CgMxLjAyDmguMnBpeHpkNHp0a3R6Mg5oLjg3M25neDhzYnNsaTIOaC5ld2hueTFjM3BpN3AyDmgueDVmdDR3aWw5YWozMg5oLnF5aWdqNm95anhrMDIOaC52ZzdmYnJ3bHRlbzYyDmgub2tleTIxd3c2cm8wMg5oLm8zcTc4d3F1bGc4YzIOaC5vZGFiNzJ1Z2Z5eWY4AHIhMVpubDBnSnZiRWJVcGprODFQbWFNb25JOGNRUGtOcjRO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