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08-Sep-25</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smallCaps w:val="1"/>
          <w:color w:val="2e2e2e"/>
          <w:sz w:val="48"/>
          <w:szCs w:val="48"/>
        </w:rPr>
      </w:pPr>
      <w:r w:rsidDel="00000000" w:rsidR="00000000" w:rsidRPr="00000000">
        <w:rPr>
          <w:rFonts w:ascii="Cambria" w:cs="Cambria" w:eastAsia="Cambria" w:hAnsi="Cambria"/>
          <w:b w:val="1"/>
          <w:smallCaps w:val="1"/>
          <w:color w:val="2e2e2e"/>
          <w:sz w:val="48"/>
          <w:szCs w:val="48"/>
          <w:rtl w:val="0"/>
        </w:rPr>
        <w:t xml:space="preserve">GOOGLE GEMINI DOCUMENT UNDERSTANDING APPLICATION</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smallCaps w:val="1"/>
          <w:color w:val="2e2e2e"/>
          <w:sz w:val="34"/>
          <w:szCs w:val="34"/>
        </w:rPr>
      </w:pPr>
      <w:r w:rsidDel="00000000" w:rsidR="00000000" w:rsidRPr="00000000">
        <w:rPr>
          <w:rFonts w:ascii="Cambria" w:cs="Cambria" w:eastAsia="Cambria" w:hAnsi="Cambria"/>
          <w:b w:val="1"/>
          <w:smallCaps w:val="1"/>
          <w:color w:val="2e2e2e"/>
          <w:sz w:val="34"/>
          <w:szCs w:val="34"/>
          <w:rtl w:val="0"/>
        </w:rPr>
        <w:t xml:space="preserve">VERSION: 1.0.0</w:t>
      </w:r>
    </w:p>
    <w:p w:rsidR="00000000" w:rsidDel="00000000" w:rsidP="00000000" w:rsidRDefault="00000000" w:rsidRPr="00000000" w14:paraId="00000004">
      <w:pPr>
        <w:pStyle w:val="Heading1"/>
        <w:keepNext w:val="0"/>
        <w:keepLines w:val="0"/>
        <w:spacing w:after="60" w:before="600" w:line="288" w:lineRule="auto"/>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OVERVIEW</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120" w:line="288" w:lineRule="auto"/>
        <w:jc w:val="both"/>
        <w:rPr>
          <w:rFonts w:ascii="Cambria" w:cs="Cambria" w:eastAsia="Cambria" w:hAnsi="Cambria"/>
          <w:b w:val="1"/>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Google Gemini Document Understanding Application</w:t>
      </w:r>
      <w:r w:rsidDel="00000000" w:rsidR="00000000" w:rsidRPr="00000000">
        <w:rPr>
          <w:rFonts w:ascii="Cambria" w:cs="Cambria" w:eastAsia="Cambria" w:hAnsi="Cambria"/>
          <w:rtl w:val="0"/>
        </w:rPr>
        <w:t xml:space="preserve"> is a sample app that demonstrates how to leverage Google’s Gemini multimodal AI models for intelligent document analysis. It is built using the </w:t>
      </w:r>
      <w:r w:rsidDel="00000000" w:rsidR="00000000" w:rsidRPr="00000000">
        <w:rPr>
          <w:rFonts w:ascii="Cambria" w:cs="Cambria" w:eastAsia="Cambria" w:hAnsi="Cambria"/>
          <w:b w:val="1"/>
          <w:rtl w:val="0"/>
        </w:rPr>
        <w:t xml:space="preserve">Google Gemini Document Understanding Component</w:t>
      </w:r>
      <w:r w:rsidDel="00000000" w:rsidR="00000000" w:rsidRPr="00000000">
        <w:rPr>
          <w:rFonts w:ascii="Cambria" w:cs="Cambria" w:eastAsia="Cambria" w:hAnsi="Cambria"/>
          <w:rtl w:val="0"/>
        </w:rPr>
        <w:t xml:space="preserve"> and provides an end-to-end workflow for users to interact with PDF documents.</w:t>
        <w:br w:type="textWrapping"/>
        <w:br w:type="textWrapping"/>
      </w:r>
      <w:r w:rsidDel="00000000" w:rsidR="00000000" w:rsidRPr="00000000">
        <w:rPr>
          <w:rFonts w:ascii="Cambria" w:cs="Cambria" w:eastAsia="Cambria" w:hAnsi="Cambria"/>
          <w:b w:val="1"/>
          <w:rtl w:val="0"/>
        </w:rPr>
        <w:t xml:space="preserve">Google Gemini Document Understanding</w:t>
      </w:r>
      <w:r w:rsidDel="00000000" w:rsidR="00000000" w:rsidRPr="00000000">
        <w:rPr>
          <w:rFonts w:ascii="Cambria" w:cs="Cambria" w:eastAsia="Cambria" w:hAnsi="Cambria"/>
          <w:rtl w:val="0"/>
        </w:rPr>
        <w:t xml:space="preserve"> is a capability of Google’s Gemini multimodal AI models that allows them to read, interpret, and analyze PDF documents in their entirety — not just extracting text, but understanding the layout, formatting, images, charts, and tables to derive meaning and context.</w:t>
        <w:br w:type="textWrapping"/>
        <w:br w:type="textWrapping"/>
      </w:r>
      <w:r w:rsidDel="00000000" w:rsidR="00000000" w:rsidRPr="00000000">
        <w:rPr>
          <w:rFonts w:ascii="Cambria" w:cs="Cambria" w:eastAsia="Cambria" w:hAnsi="Cambria"/>
          <w:b w:val="1"/>
          <w:rtl w:val="0"/>
        </w:rPr>
        <w:t xml:space="preserve">Key features of the application:</w:t>
      </w:r>
    </w:p>
    <w:p w:rsidR="00000000" w:rsidDel="00000000" w:rsidP="00000000" w:rsidRDefault="00000000" w:rsidRPr="00000000" w14:paraId="00000007">
      <w:pPr>
        <w:numPr>
          <w:ilvl w:val="0"/>
          <w:numId w:val="12"/>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b w:val="1"/>
          <w:rtl w:val="0"/>
        </w:rPr>
        <w:t xml:space="preserve">PDF Upload &amp; Preview</w:t>
      </w:r>
      <w:r w:rsidDel="00000000" w:rsidR="00000000" w:rsidRPr="00000000">
        <w:rPr>
          <w:rFonts w:ascii="Cambria" w:cs="Cambria" w:eastAsia="Cambria" w:hAnsi="Cambria"/>
          <w:rtl w:val="0"/>
        </w:rPr>
        <w:t xml:space="preserve">: Users can upload a PDF file (≤20MB) and view the selected document directly within the application.</w:t>
        <w:br w:type="textWrapping"/>
      </w:r>
    </w:p>
    <w:p w:rsidR="00000000" w:rsidDel="00000000" w:rsidP="00000000" w:rsidRDefault="00000000" w:rsidRPr="00000000" w14:paraId="00000008">
      <w:pPr>
        <w:numPr>
          <w:ilvl w:val="0"/>
          <w:numId w:val="12"/>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rtl w:val="0"/>
        </w:rPr>
        <w:t xml:space="preserve">Prompt Input &amp; Display</w:t>
      </w:r>
      <w:r w:rsidDel="00000000" w:rsidR="00000000" w:rsidRPr="00000000">
        <w:rPr>
          <w:rFonts w:ascii="Cambria" w:cs="Cambria" w:eastAsia="Cambria" w:hAnsi="Cambria"/>
          <w:rtl w:val="0"/>
        </w:rPr>
        <w:t xml:space="preserve">: Users can enter a text prompt or query, which is displayed in the UI for clarity and context.</w:t>
        <w:br w:type="textWrapping"/>
      </w:r>
    </w:p>
    <w:p w:rsidR="00000000" w:rsidDel="00000000" w:rsidP="00000000" w:rsidRDefault="00000000" w:rsidRPr="00000000" w14:paraId="00000009">
      <w:pPr>
        <w:numPr>
          <w:ilvl w:val="0"/>
          <w:numId w:val="12"/>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rtl w:val="0"/>
        </w:rPr>
        <w:t xml:space="preserve">AI-Powered Response</w:t>
      </w:r>
      <w:r w:rsidDel="00000000" w:rsidR="00000000" w:rsidRPr="00000000">
        <w:rPr>
          <w:rFonts w:ascii="Cambria" w:cs="Cambria" w:eastAsia="Cambria" w:hAnsi="Cambria"/>
          <w:rtl w:val="0"/>
        </w:rPr>
        <w:t xml:space="preserve">: The application processes the uploaded PDF and user prompt with Gemini AI to generate context-aware responses, interpreting both text and visual elements.</w:t>
        <w:br w:type="textWrapping"/>
      </w:r>
    </w:p>
    <w:p w:rsidR="00000000" w:rsidDel="00000000" w:rsidP="00000000" w:rsidRDefault="00000000" w:rsidRPr="00000000" w14:paraId="0000000A">
      <w:pPr>
        <w:numPr>
          <w:ilvl w:val="0"/>
          <w:numId w:val="12"/>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rtl w:val="0"/>
        </w:rPr>
        <w:t xml:space="preserve">Response Display with Copy Option</w:t>
      </w:r>
      <w:r w:rsidDel="00000000" w:rsidR="00000000" w:rsidRPr="00000000">
        <w:rPr>
          <w:rFonts w:ascii="Cambria" w:cs="Cambria" w:eastAsia="Cambria" w:hAnsi="Cambria"/>
          <w:rtl w:val="0"/>
        </w:rPr>
        <w:t xml:space="preserve">: The AI-generated output is displayed on-screen with a convenient “Copy” option for quick reuse.</w:t>
        <w:br w:type="textWrapping"/>
      </w:r>
    </w:p>
    <w:p w:rsidR="00000000" w:rsidDel="00000000" w:rsidP="00000000" w:rsidRDefault="00000000" w:rsidRPr="00000000" w14:paraId="0000000B">
      <w:pPr>
        <w:numPr>
          <w:ilvl w:val="0"/>
          <w:numId w:val="12"/>
        </w:numPr>
        <w:spacing w:after="24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rtl w:val="0"/>
        </w:rPr>
        <w:t xml:space="preserve">Seamless UI Workflow</w:t>
      </w:r>
      <w:r w:rsidDel="00000000" w:rsidR="00000000" w:rsidRPr="00000000">
        <w:rPr>
          <w:rFonts w:ascii="Cambria" w:cs="Cambria" w:eastAsia="Cambria" w:hAnsi="Cambria"/>
          <w:rtl w:val="0"/>
        </w:rPr>
        <w:t xml:space="preserve">: The application resets and updates the UI for each request, showing the uploaded file, entered query, and AI response in a clear and interactive way.</w:t>
      </w:r>
      <w:r w:rsidDel="00000000" w:rsidR="00000000" w:rsidRPr="00000000">
        <w:rPr>
          <w:rtl w:val="0"/>
        </w:rPr>
      </w:r>
    </w:p>
    <w:p w:rsidR="00000000" w:rsidDel="00000000" w:rsidP="00000000" w:rsidRDefault="00000000" w:rsidRPr="00000000" w14:paraId="0000000C">
      <w:pPr>
        <w:pStyle w:val="Heading1"/>
        <w:spacing w:line="240" w:lineRule="auto"/>
        <w:rPr>
          <w:rFonts w:ascii="Cambria" w:cs="Cambria" w:eastAsia="Cambria" w:hAnsi="Cambria"/>
          <w:b w:val="1"/>
          <w:sz w:val="28"/>
          <w:szCs w:val="28"/>
        </w:rPr>
      </w:pPr>
      <w:bookmarkStart w:colFirst="0" w:colLast="0" w:name="_s7o337y5kean" w:id="0"/>
      <w:bookmarkEnd w:id="0"/>
      <w:r w:rsidDel="00000000" w:rsidR="00000000" w:rsidRPr="00000000">
        <w:rPr>
          <w:rFonts w:ascii="Cambria" w:cs="Cambria" w:eastAsia="Cambria" w:hAnsi="Cambria"/>
          <w:b w:val="1"/>
          <w:sz w:val="28"/>
          <w:szCs w:val="28"/>
          <w:rtl w:val="0"/>
        </w:rPr>
        <w:t xml:space="preserve">Requirements: </w:t>
      </w:r>
    </w:p>
    <w:p w:rsidR="00000000" w:rsidDel="00000000" w:rsidP="00000000" w:rsidRDefault="00000000" w:rsidRPr="00000000" w14:paraId="0000000D">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0E">
      <w:pPr>
        <w:numPr>
          <w:ilvl w:val="0"/>
          <w:numId w:val="11"/>
        </w:numPr>
        <w:spacing w:line="360" w:lineRule="auto"/>
        <w:ind w:left="360"/>
        <w:jc w:val="both"/>
        <w:rPr>
          <w:rFonts w:ascii="Cambria" w:cs="Cambria" w:eastAsia="Cambria" w:hAnsi="Cambria"/>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0F">
      <w:pPr>
        <w:numPr>
          <w:ilvl w:val="0"/>
          <w:numId w:val="11"/>
        </w:numPr>
        <w:spacing w:line="259" w:lineRule="auto"/>
        <w:ind w:left="360"/>
        <w:jc w:val="both"/>
        <w:rPr>
          <w:rFonts w:ascii="Cambria" w:cs="Cambria" w:eastAsia="Cambria" w:hAnsi="Cambria"/>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10">
      <w:pPr>
        <w:numPr>
          <w:ilvl w:val="0"/>
          <w:numId w:val="11"/>
        </w:numPr>
        <w:spacing w:line="360" w:lineRule="auto"/>
        <w:ind w:left="360"/>
        <w:jc w:val="both"/>
        <w:rPr>
          <w:rFonts w:ascii="Cambria" w:cs="Cambria" w:eastAsia="Cambria" w:hAnsi="Cambria"/>
        </w:rPr>
      </w:pPr>
      <w:r w:rsidDel="00000000" w:rsidR="00000000" w:rsidRPr="00000000">
        <w:rPr>
          <w:rFonts w:ascii="Cambria" w:cs="Cambria" w:eastAsia="Cambria" w:hAnsi="Cambria"/>
          <w:rtl w:val="0"/>
        </w:rPr>
        <w:t xml:space="preserve">To use the Gemini API, you need an API key. You can create a key with a few clicks in Google AI Studio.</w:t>
      </w:r>
      <w:hyperlink r:id="rId7">
        <w:r w:rsidDel="00000000" w:rsidR="00000000" w:rsidRPr="00000000">
          <w:rPr>
            <w:rFonts w:ascii="Cambria" w:cs="Cambria" w:eastAsia="Cambria" w:hAnsi="Cambria"/>
            <w:color w:val="1155cc"/>
            <w:u w:val="single"/>
            <w:rtl w:val="0"/>
          </w:rPr>
          <w:t xml:space="preserve">Get a Gemini API key in Google AI Studio</w:t>
        </w:r>
      </w:hyperlink>
      <w:r w:rsidDel="00000000" w:rsidR="00000000" w:rsidRPr="00000000">
        <w:rPr>
          <w:rtl w:val="0"/>
        </w:rPr>
      </w:r>
    </w:p>
    <w:p w:rsidR="00000000" w:rsidDel="00000000" w:rsidP="00000000" w:rsidRDefault="00000000" w:rsidRPr="00000000" w14:paraId="00000011">
      <w:pPr>
        <w:numPr>
          <w:ilvl w:val="0"/>
          <w:numId w:val="11"/>
        </w:numPr>
        <w:spacing w:after="0" w:afterAutospacing="0" w:line="360" w:lineRule="auto"/>
        <w:ind w:left="360"/>
        <w:jc w:val="both"/>
        <w:rPr>
          <w:rFonts w:ascii="Cambria" w:cs="Cambria" w:eastAsia="Cambria" w:hAnsi="Cambria"/>
          <w:sz w:val="24"/>
          <w:szCs w:val="24"/>
        </w:rPr>
      </w:pPr>
      <w:r w:rsidDel="00000000" w:rsidR="00000000" w:rsidRPr="00000000">
        <w:rPr>
          <w:rFonts w:ascii="Cambria" w:cs="Cambria" w:eastAsia="Cambria" w:hAnsi="Cambria"/>
          <w:b w:val="1"/>
          <w:color w:val="161616"/>
          <w:sz w:val="24"/>
          <w:szCs w:val="24"/>
          <w:rtl w:val="0"/>
        </w:rPr>
        <w:t xml:space="preserve">Document Requirements</w:t>
      </w:r>
    </w:p>
    <w:p w:rsidR="00000000" w:rsidDel="00000000" w:rsidP="00000000" w:rsidRDefault="00000000" w:rsidRPr="00000000" w14:paraId="00000012">
      <w:pPr>
        <w:numPr>
          <w:ilvl w:val="0"/>
          <w:numId w:val="16"/>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108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PDF format for full visual understanding</w:t>
      </w:r>
    </w:p>
    <w:p w:rsidR="00000000" w:rsidDel="00000000" w:rsidP="00000000" w:rsidRDefault="00000000" w:rsidRPr="00000000" w14:paraId="00000013">
      <w:pPr>
        <w:numPr>
          <w:ilvl w:val="0"/>
          <w:numId w:val="16"/>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108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Max </w:t>
      </w:r>
      <w:r w:rsidDel="00000000" w:rsidR="00000000" w:rsidRPr="00000000">
        <w:rPr>
          <w:rFonts w:ascii="Cambria" w:cs="Cambria" w:eastAsia="Cambria" w:hAnsi="Cambria"/>
          <w:b w:val="1"/>
          <w:color w:val="161616"/>
          <w:rtl w:val="0"/>
        </w:rPr>
        <w:t xml:space="preserve">1000 pages</w:t>
      </w:r>
    </w:p>
    <w:p w:rsidR="00000000" w:rsidDel="00000000" w:rsidP="00000000" w:rsidRDefault="00000000" w:rsidRPr="00000000" w14:paraId="00000014">
      <w:pPr>
        <w:numPr>
          <w:ilvl w:val="0"/>
          <w:numId w:val="16"/>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108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Max file size:</w:t>
      </w:r>
    </w:p>
    <w:p w:rsidR="00000000" w:rsidDel="00000000" w:rsidP="00000000" w:rsidRDefault="00000000" w:rsidRPr="00000000" w14:paraId="00000015">
      <w:pPr>
        <w:numPr>
          <w:ilvl w:val="0"/>
          <w:numId w:val="15"/>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1727.9999999999998" w:hanging="360"/>
        <w:rPr>
          <w:rFonts w:ascii="Cambria" w:cs="Cambria" w:eastAsia="Cambria" w:hAnsi="Cambria"/>
          <w:color w:val="161616"/>
        </w:rPr>
      </w:pPr>
      <w:r w:rsidDel="00000000" w:rsidR="00000000" w:rsidRPr="00000000">
        <w:rPr>
          <w:rFonts w:ascii="Cambria" w:cs="Cambria" w:eastAsia="Cambria" w:hAnsi="Cambria"/>
          <w:b w:val="1"/>
          <w:color w:val="161616"/>
          <w:rtl w:val="0"/>
        </w:rPr>
        <w:t xml:space="preserve">20MB</w:t>
      </w:r>
      <w:r w:rsidDel="00000000" w:rsidR="00000000" w:rsidRPr="00000000">
        <w:rPr>
          <w:rFonts w:ascii="Cambria" w:cs="Cambria" w:eastAsia="Cambria" w:hAnsi="Cambria"/>
          <w:color w:val="161616"/>
          <w:rtl w:val="0"/>
        </w:rPr>
        <w:t xml:space="preserve"> for inline Base64 uploads</w:t>
      </w:r>
    </w:p>
    <w:p w:rsidR="00000000" w:rsidDel="00000000" w:rsidP="00000000" w:rsidRDefault="00000000" w:rsidRPr="00000000" w14:paraId="00000016">
      <w:pPr>
        <w:numPr>
          <w:ilvl w:val="0"/>
          <w:numId w:val="16"/>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108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Clear, high-resolution pages (avoid blurry scans)</w:t>
      </w:r>
    </w:p>
    <w:p w:rsidR="00000000" w:rsidDel="00000000" w:rsidP="00000000" w:rsidRDefault="00000000" w:rsidRPr="00000000" w14:paraId="00000017">
      <w:pPr>
        <w:numPr>
          <w:ilvl w:val="0"/>
          <w:numId w:val="16"/>
        </w:numPr>
        <w:pBdr>
          <w:top w:color="auto" w:space="0" w:sz="0" w:val="none"/>
          <w:bottom w:color="auto" w:space="0" w:sz="0" w:val="none"/>
          <w:right w:color="auto" w:space="0" w:sz="0" w:val="none"/>
          <w:between w:color="auto" w:space="0" w:sz="0" w:val="none"/>
        </w:pBdr>
        <w:shd w:fill="ffffff" w:val="clear"/>
        <w:spacing w:after="240" w:before="0" w:beforeAutospacing="0" w:line="360" w:lineRule="auto"/>
        <w:ind w:left="108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Correct page orientation</w:t>
      </w:r>
      <w:r w:rsidDel="00000000" w:rsidR="00000000" w:rsidRPr="00000000">
        <w:rPr>
          <w:rtl w:val="0"/>
        </w:rPr>
      </w:r>
    </w:p>
    <w:p w:rsidR="00000000" w:rsidDel="00000000" w:rsidP="00000000" w:rsidRDefault="00000000" w:rsidRPr="00000000" w14:paraId="00000018">
      <w:pPr>
        <w:spacing w:after="280" w:line="240" w:lineRule="auto"/>
        <w:ind w:left="0" w:firstLine="0"/>
        <w:rPr>
          <w:rFonts w:ascii="Cambria" w:cs="Cambria" w:eastAsia="Cambria" w:hAnsi="Cambria"/>
        </w:rPr>
      </w:pPr>
      <w:r w:rsidDel="00000000" w:rsidR="00000000" w:rsidRPr="00000000">
        <w:rPr>
          <w:rFonts w:ascii="Cambria" w:cs="Cambria" w:eastAsia="Cambria" w:hAnsi="Cambria"/>
          <w:b w:val="1"/>
          <w:sz w:val="24"/>
          <w:szCs w:val="24"/>
          <w:rtl w:val="0"/>
        </w:rPr>
        <w:t xml:space="preserve">Reference document:</w:t>
      </w:r>
      <w:r w:rsidDel="00000000" w:rsidR="00000000" w:rsidRPr="00000000">
        <w:rPr>
          <w:rFonts w:ascii="Cambria" w:cs="Cambria" w:eastAsia="Cambria" w:hAnsi="Cambria"/>
          <w:b w:val="1"/>
          <w:rtl w:val="0"/>
        </w:rPr>
        <w:t xml:space="preserve"> </w:t>
      </w:r>
      <w:hyperlink r:id="rId8">
        <w:r w:rsidDel="00000000" w:rsidR="00000000" w:rsidRPr="00000000">
          <w:rPr>
            <w:rFonts w:ascii="Cambria" w:cs="Cambria" w:eastAsia="Cambria" w:hAnsi="Cambria"/>
            <w:color w:val="1155cc"/>
            <w:sz w:val="24"/>
            <w:szCs w:val="24"/>
            <w:u w:val="single"/>
            <w:rtl w:val="0"/>
          </w:rPr>
          <w:t xml:space="preserve">https://ai.google.dev/gemini-api/docs/document-processing</w:t>
        </w:r>
      </w:hyperlink>
      <w:r w:rsidDel="00000000" w:rsidR="00000000" w:rsidRPr="00000000">
        <w:rPr>
          <w:rtl w:val="0"/>
        </w:rPr>
      </w:r>
    </w:p>
    <w:p w:rsidR="00000000" w:rsidDel="00000000" w:rsidP="00000000" w:rsidRDefault="00000000" w:rsidRPr="00000000" w14:paraId="00000019">
      <w:pPr>
        <w:pStyle w:val="Heading1"/>
        <w:spacing w:line="240" w:lineRule="auto"/>
        <w:rPr>
          <w:rFonts w:ascii="Cambria" w:cs="Cambria" w:eastAsia="Cambria" w:hAnsi="Cambria"/>
          <w:b w:val="1"/>
          <w:sz w:val="28"/>
          <w:szCs w:val="28"/>
        </w:rPr>
      </w:pPr>
      <w:bookmarkStart w:colFirst="0" w:colLast="0" w:name="_ep05fr7og5da" w:id="1"/>
      <w:bookmarkEnd w:id="1"/>
      <w:r w:rsidDel="00000000" w:rsidR="00000000" w:rsidRPr="00000000">
        <w:rPr>
          <w:rFonts w:ascii="Cambria" w:cs="Cambria" w:eastAsia="Cambria" w:hAnsi="Cambria"/>
          <w:b w:val="1"/>
          <w:sz w:val="28"/>
          <w:szCs w:val="28"/>
          <w:rtl w:val="0"/>
        </w:rPr>
        <w:t xml:space="preserve">Devices: </w:t>
      </w:r>
    </w:p>
    <w:p w:rsidR="00000000" w:rsidDel="00000000" w:rsidP="00000000" w:rsidRDefault="00000000" w:rsidRPr="00000000" w14:paraId="0000001A">
      <w:pPr>
        <w:numPr>
          <w:ilvl w:val="0"/>
          <w:numId w:val="2"/>
        </w:numPr>
        <w:spacing w:line="240" w:lineRule="auto"/>
        <w:ind w:left="36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Mobile </w:t>
      </w:r>
      <w:r w:rsidDel="00000000" w:rsidR="00000000" w:rsidRPr="00000000">
        <w:rPr>
          <w:rtl w:val="0"/>
        </w:rPr>
      </w:r>
    </w:p>
    <w:p w:rsidR="00000000" w:rsidDel="00000000" w:rsidP="00000000" w:rsidRDefault="00000000" w:rsidRPr="00000000" w14:paraId="0000001B">
      <w:pPr>
        <w:pStyle w:val="Heading1"/>
        <w:spacing w:line="240" w:lineRule="auto"/>
        <w:rPr>
          <w:rFonts w:ascii="Cambria" w:cs="Cambria" w:eastAsia="Cambria" w:hAnsi="Cambria"/>
          <w:b w:val="1"/>
          <w:sz w:val="28"/>
          <w:szCs w:val="28"/>
        </w:rPr>
      </w:pPr>
      <w:bookmarkStart w:colFirst="0" w:colLast="0" w:name="_352bb48rdf5d" w:id="2"/>
      <w:bookmarkEnd w:id="2"/>
      <w:r w:rsidDel="00000000" w:rsidR="00000000" w:rsidRPr="00000000">
        <w:rPr>
          <w:rFonts w:ascii="Cambria" w:cs="Cambria" w:eastAsia="Cambria" w:hAnsi="Cambria"/>
          <w:b w:val="1"/>
          <w:sz w:val="28"/>
          <w:szCs w:val="28"/>
          <w:rtl w:val="0"/>
        </w:rPr>
        <w:t xml:space="preserve">Platforms: </w:t>
      </w:r>
    </w:p>
    <w:p w:rsidR="00000000" w:rsidDel="00000000" w:rsidP="00000000" w:rsidRDefault="00000000" w:rsidRPr="00000000" w14:paraId="0000001C">
      <w:pPr>
        <w:numPr>
          <w:ilvl w:val="0"/>
          <w:numId w:val="6"/>
        </w:numPr>
        <w:spacing w:line="240" w:lineRule="auto"/>
        <w:ind w:left="36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1D">
      <w:pPr>
        <w:numPr>
          <w:ilvl w:val="0"/>
          <w:numId w:val="6"/>
        </w:numPr>
        <w:spacing w:line="240" w:lineRule="auto"/>
        <w:ind w:left="36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IOS </w:t>
      </w:r>
    </w:p>
    <w:p w:rsidR="00000000" w:rsidDel="00000000" w:rsidP="00000000" w:rsidRDefault="00000000" w:rsidRPr="00000000" w14:paraId="0000001E">
      <w:pPr>
        <w:pStyle w:val="Heading1"/>
        <w:spacing w:line="288" w:lineRule="auto"/>
        <w:jc w:val="both"/>
        <w:rPr>
          <w:rFonts w:ascii="Cambria" w:cs="Cambria" w:eastAsia="Cambria" w:hAnsi="Cambria"/>
          <w:b w:val="1"/>
          <w:sz w:val="28"/>
          <w:szCs w:val="28"/>
        </w:rPr>
      </w:pPr>
      <w:bookmarkStart w:colFirst="0" w:colLast="0" w:name="_sko7621nbsmm" w:id="3"/>
      <w:bookmarkEnd w:id="3"/>
      <w:r w:rsidDel="00000000" w:rsidR="00000000" w:rsidRPr="00000000">
        <w:rPr>
          <w:rFonts w:ascii="Cambria" w:cs="Cambria" w:eastAsia="Cambria" w:hAnsi="Cambria"/>
          <w:b w:val="1"/>
          <w:sz w:val="28"/>
          <w:szCs w:val="28"/>
          <w:rtl w:val="0"/>
        </w:rPr>
        <w:t xml:space="preserve">Features</w:t>
      </w:r>
    </w:p>
    <w:p w:rsidR="00000000" w:rsidDel="00000000" w:rsidP="00000000" w:rsidRDefault="00000000" w:rsidRPr="00000000" w14:paraId="0000001F">
      <w:pPr>
        <w:numPr>
          <w:ilvl w:val="0"/>
          <w:numId w:val="17"/>
        </w:numPr>
        <w:spacing w:after="200" w:lineRule="auto"/>
        <w:ind w:left="720" w:hanging="360"/>
        <w:jc w:val="both"/>
        <w:rPr>
          <w:rFonts w:ascii="Cambria" w:cs="Cambria" w:eastAsia="Cambria" w:hAnsi="Cambria"/>
          <w:b w:val="1"/>
        </w:rPr>
      </w:pPr>
      <w:r w:rsidDel="00000000" w:rsidR="00000000" w:rsidRPr="00000000">
        <w:rPr>
          <w:rFonts w:ascii="Cambria" w:cs="Cambria" w:eastAsia="Cambria" w:hAnsi="Cambria"/>
          <w:b w:val="1"/>
          <w:rtl w:val="0"/>
        </w:rPr>
        <w:t xml:space="preserve">Full-Context Analysis - </w:t>
      </w:r>
      <w:r w:rsidDel="00000000" w:rsidR="00000000" w:rsidRPr="00000000">
        <w:rPr>
          <w:rFonts w:ascii="Cambria" w:cs="Cambria" w:eastAsia="Cambria" w:hAnsi="Cambria"/>
          <w:rtl w:val="0"/>
        </w:rPr>
        <w:t xml:space="preserve">Reads the document </w:t>
      </w:r>
      <w:r w:rsidDel="00000000" w:rsidR="00000000" w:rsidRPr="00000000">
        <w:rPr>
          <w:rFonts w:ascii="Cambria" w:cs="Cambria" w:eastAsia="Cambria" w:hAnsi="Cambria"/>
          <w:i w:val="1"/>
          <w:rtl w:val="0"/>
        </w:rPr>
        <w:t xml:space="preserve">as a whole</w:t>
      </w:r>
      <w:r w:rsidDel="00000000" w:rsidR="00000000" w:rsidRPr="00000000">
        <w:rPr>
          <w:rFonts w:ascii="Cambria" w:cs="Cambria" w:eastAsia="Cambria" w:hAnsi="Cambria"/>
          <w:rtl w:val="0"/>
        </w:rPr>
        <w:t xml:space="preserve">, considering layout, order, and visual context.</w:t>
      </w:r>
    </w:p>
    <w:p w:rsidR="00000000" w:rsidDel="00000000" w:rsidP="00000000" w:rsidRDefault="00000000" w:rsidRPr="00000000" w14:paraId="00000020">
      <w:pPr>
        <w:numPr>
          <w:ilvl w:val="0"/>
          <w:numId w:val="17"/>
        </w:numPr>
        <w:spacing w:after="200" w:lineRule="auto"/>
        <w:ind w:left="720" w:hanging="360"/>
        <w:jc w:val="both"/>
        <w:rPr>
          <w:rFonts w:ascii="Cambria" w:cs="Cambria" w:eastAsia="Cambria" w:hAnsi="Cambria"/>
          <w:b w:val="1"/>
        </w:rPr>
      </w:pPr>
      <w:r w:rsidDel="00000000" w:rsidR="00000000" w:rsidRPr="00000000">
        <w:rPr>
          <w:rFonts w:ascii="Cambria" w:cs="Cambria" w:eastAsia="Cambria" w:hAnsi="Cambria"/>
          <w:b w:val="1"/>
          <w:rtl w:val="0"/>
        </w:rPr>
        <w:t xml:space="preserve">Multi-Modal Understanding - </w:t>
      </w:r>
      <w:r w:rsidDel="00000000" w:rsidR="00000000" w:rsidRPr="00000000">
        <w:rPr>
          <w:rFonts w:ascii="Cambria" w:cs="Cambria" w:eastAsia="Cambria" w:hAnsi="Cambria"/>
          <w:rtl w:val="0"/>
        </w:rPr>
        <w:t xml:space="preserve">Interprets both </w:t>
      </w:r>
      <w:r w:rsidDel="00000000" w:rsidR="00000000" w:rsidRPr="00000000">
        <w:rPr>
          <w:rFonts w:ascii="Cambria" w:cs="Cambria" w:eastAsia="Cambria" w:hAnsi="Cambria"/>
          <w:b w:val="1"/>
          <w:rtl w:val="0"/>
        </w:rPr>
        <w:t xml:space="preserve">text and images</w:t>
      </w:r>
      <w:r w:rsidDel="00000000" w:rsidR="00000000" w:rsidRPr="00000000">
        <w:rPr>
          <w:rFonts w:ascii="Cambria" w:cs="Cambria" w:eastAsia="Cambria" w:hAnsi="Cambria"/>
          <w:rtl w:val="0"/>
        </w:rPr>
        <w:t xml:space="preserve"> (charts, diagrams, scanned handwriting).</w:t>
      </w:r>
    </w:p>
    <w:p w:rsidR="00000000" w:rsidDel="00000000" w:rsidP="00000000" w:rsidRDefault="00000000" w:rsidRPr="00000000" w14:paraId="00000021">
      <w:pPr>
        <w:numPr>
          <w:ilvl w:val="0"/>
          <w:numId w:val="17"/>
        </w:numPr>
        <w:spacing w:after="200" w:lineRule="auto"/>
        <w:ind w:left="720" w:hanging="360"/>
        <w:jc w:val="both"/>
        <w:rPr>
          <w:rFonts w:ascii="Cambria" w:cs="Cambria" w:eastAsia="Cambria" w:hAnsi="Cambria"/>
          <w:b w:val="1"/>
        </w:rPr>
      </w:pPr>
      <w:r w:rsidDel="00000000" w:rsidR="00000000" w:rsidRPr="00000000">
        <w:rPr>
          <w:rFonts w:ascii="Cambria" w:cs="Cambria" w:eastAsia="Cambria" w:hAnsi="Cambria"/>
          <w:b w:val="1"/>
          <w:rtl w:val="0"/>
        </w:rPr>
        <w:t xml:space="preserve">Structured Output - </w:t>
      </w:r>
      <w:r w:rsidDel="00000000" w:rsidR="00000000" w:rsidRPr="00000000">
        <w:rPr>
          <w:rFonts w:ascii="Cambria" w:cs="Cambria" w:eastAsia="Cambria" w:hAnsi="Cambria"/>
          <w:rtl w:val="0"/>
        </w:rPr>
        <w:t xml:space="preserve">Can output JSON, tables, or text summaries for downstream processing.</w:t>
      </w:r>
    </w:p>
    <w:p w:rsidR="00000000" w:rsidDel="00000000" w:rsidP="00000000" w:rsidRDefault="00000000" w:rsidRPr="00000000" w14:paraId="00000022">
      <w:pPr>
        <w:numPr>
          <w:ilvl w:val="0"/>
          <w:numId w:val="17"/>
        </w:numPr>
        <w:spacing w:after="200" w:afterAutospacing="0" w:lineRule="auto"/>
        <w:ind w:left="720" w:hanging="360"/>
        <w:jc w:val="both"/>
        <w:rPr>
          <w:rFonts w:ascii="Cambria" w:cs="Cambria" w:eastAsia="Cambria" w:hAnsi="Cambria"/>
          <w:b w:val="1"/>
          <w:sz w:val="24"/>
          <w:szCs w:val="24"/>
        </w:rPr>
      </w:pPr>
      <w:r w:rsidDel="00000000" w:rsidR="00000000" w:rsidRPr="00000000">
        <w:rPr>
          <w:rFonts w:ascii="Cambria" w:cs="Cambria" w:eastAsia="Cambria" w:hAnsi="Cambria"/>
          <w:b w:val="1"/>
          <w:rtl w:val="0"/>
        </w:rPr>
        <w:t xml:space="preserve">Flexible Input Methods</w:t>
        <w:br w:type="textWrapping"/>
        <w:t xml:space="preserve">a) Inline PDF</w:t>
      </w:r>
      <w:r w:rsidDel="00000000" w:rsidR="00000000" w:rsidRPr="00000000">
        <w:rPr>
          <w:rFonts w:ascii="Cambria" w:cs="Cambria" w:eastAsia="Cambria" w:hAnsi="Cambria"/>
          <w:rtl w:val="0"/>
        </w:rPr>
        <w:t xml:space="preserve"> (Base64-encoded) for quick processing (≤20MB)</w:t>
      </w:r>
      <w:r w:rsidDel="00000000" w:rsidR="00000000" w:rsidRPr="00000000">
        <w:rPr>
          <w:rtl w:val="0"/>
        </w:rPr>
      </w:r>
    </w:p>
    <w:p w:rsidR="00000000" w:rsidDel="00000000" w:rsidP="00000000" w:rsidRDefault="00000000" w:rsidRPr="00000000" w14:paraId="00000023">
      <w:pPr>
        <w:pStyle w:val="Heading1"/>
        <w:numPr>
          <w:ilvl w:val="0"/>
          <w:numId w:val="20"/>
        </w:numPr>
        <w:spacing w:before="200" w:beforeAutospacing="0" w:line="240" w:lineRule="auto"/>
        <w:ind w:left="360"/>
        <w:rPr>
          <w:rFonts w:ascii="Cambria" w:cs="Cambria" w:eastAsia="Cambria" w:hAnsi="Cambria"/>
          <w:b w:val="1"/>
          <w:sz w:val="28"/>
          <w:szCs w:val="28"/>
        </w:rPr>
      </w:pPr>
      <w:bookmarkStart w:colFirst="0" w:colLast="0" w:name="_vzbr5qerc7eq" w:id="4"/>
      <w:bookmarkEnd w:id="4"/>
      <w:r w:rsidDel="00000000" w:rsidR="00000000" w:rsidRPr="00000000">
        <w:rPr>
          <w:rFonts w:ascii="Cambria" w:cs="Cambria" w:eastAsia="Cambria" w:hAnsi="Cambria"/>
          <w:b w:val="1"/>
          <w:sz w:val="28"/>
          <w:szCs w:val="28"/>
          <w:rtl w:val="0"/>
        </w:rPr>
        <w:t xml:space="preserve">App Functionality</w:t>
      </w:r>
    </w:p>
    <w:p w:rsidR="00000000" w:rsidDel="00000000" w:rsidP="00000000" w:rsidRDefault="00000000" w:rsidRPr="00000000" w14:paraId="00000024">
      <w:pPr>
        <w:pStyle w:val="Heading3"/>
        <w:keepNext w:val="0"/>
        <w:keepLines w:val="0"/>
        <w:spacing w:before="280" w:lineRule="auto"/>
        <w:jc w:val="both"/>
        <w:rPr>
          <w:rFonts w:ascii="Cambria" w:cs="Cambria" w:eastAsia="Cambria" w:hAnsi="Cambria"/>
          <w:b w:val="1"/>
          <w:color w:val="000000"/>
          <w:sz w:val="26"/>
          <w:szCs w:val="26"/>
        </w:rPr>
      </w:pPr>
      <w:bookmarkStart w:colFirst="0" w:colLast="0" w:name="_cysb64k60wmu" w:id="5"/>
      <w:bookmarkEnd w:id="5"/>
      <w:r w:rsidDel="00000000" w:rsidR="00000000" w:rsidRPr="00000000">
        <w:rPr>
          <w:rFonts w:ascii="Cambria" w:cs="Cambria" w:eastAsia="Cambria" w:hAnsi="Cambria"/>
          <w:color w:val="000000"/>
          <w:sz w:val="22"/>
          <w:szCs w:val="22"/>
          <w:rtl w:val="0"/>
        </w:rPr>
        <w:t xml:space="preserve">When you build and run the app, you can upload a PDF file (≤20MB), enter a text prompt, and retrieve AI-generated responses based on both the textual and visual elements of the document.</w:t>
      </w:r>
      <w:r w:rsidDel="00000000" w:rsidR="00000000" w:rsidRPr="00000000">
        <w:rPr>
          <w:rFonts w:ascii="Cambria" w:cs="Cambria" w:eastAsia="Cambria" w:hAnsi="Cambria"/>
          <w:b w:val="1"/>
          <w:color w:val="000000"/>
          <w:sz w:val="26"/>
          <w:szCs w:val="26"/>
          <w:rtl w:val="0"/>
        </w:rPr>
        <w:br w:type="textWrapping"/>
      </w:r>
    </w:p>
    <w:p w:rsidR="00000000" w:rsidDel="00000000" w:rsidP="00000000" w:rsidRDefault="00000000" w:rsidRPr="00000000" w14:paraId="00000025">
      <w:pPr>
        <w:keepNext w:val="0"/>
        <w:keepLines w:val="0"/>
        <w:spacing w:before="28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26">
      <w:pPr>
        <w:keepNext w:val="0"/>
        <w:keepLines w:val="0"/>
        <w:spacing w:before="280" w:line="240"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Home Screen (frmHome)</w:t>
      </w:r>
    </w:p>
    <w:p w:rsidR="00000000" w:rsidDel="00000000" w:rsidP="00000000" w:rsidRDefault="00000000" w:rsidRPr="00000000" w14:paraId="00000027">
      <w:pPr>
        <w:numPr>
          <w:ilvl w:val="0"/>
          <w:numId w:val="18"/>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w:t>
      </w:r>
      <w:r w:rsidDel="00000000" w:rsidR="00000000" w:rsidRPr="00000000">
        <w:rPr>
          <w:rFonts w:ascii="Cambria" w:cs="Cambria" w:eastAsia="Cambria" w:hAnsi="Cambria"/>
          <w:rtl w:val="0"/>
        </w:rPr>
        <w:t xml:space="preserve"> uploads a </w:t>
      </w:r>
      <w:r w:rsidDel="00000000" w:rsidR="00000000" w:rsidRPr="00000000">
        <w:rPr>
          <w:rFonts w:ascii="Cambria" w:cs="Cambria" w:eastAsia="Cambria" w:hAnsi="Cambria"/>
          <w:b w:val="1"/>
          <w:rtl w:val="0"/>
        </w:rPr>
        <w:t xml:space="preserve">PDF file</w:t>
      </w:r>
      <w:r w:rsidDel="00000000" w:rsidR="00000000" w:rsidRPr="00000000">
        <w:rPr>
          <w:rFonts w:ascii="Cambria" w:cs="Cambria" w:eastAsia="Cambria" w:hAnsi="Cambria"/>
          <w:rtl w:val="0"/>
        </w:rPr>
        <w:t xml:space="preserve"> (≤20MB).</w:t>
        <w:br w:type="textWrapping"/>
      </w:r>
    </w:p>
    <w:p w:rsidR="00000000" w:rsidDel="00000000" w:rsidP="00000000" w:rsidRDefault="00000000" w:rsidRPr="00000000" w14:paraId="00000028">
      <w:pPr>
        <w:numPr>
          <w:ilvl w:val="0"/>
          <w:numId w:val="18"/>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 enters a </w:t>
      </w:r>
      <w:r w:rsidDel="00000000" w:rsidR="00000000" w:rsidRPr="00000000">
        <w:rPr>
          <w:rFonts w:ascii="Cambria" w:cs="Cambria" w:eastAsia="Cambria" w:hAnsi="Cambria"/>
          <w:b w:val="1"/>
          <w:rtl w:val="0"/>
        </w:rPr>
        <w:t xml:space="preserve">text prompt/query</w:t>
      </w:r>
      <w:r w:rsidDel="00000000" w:rsidR="00000000" w:rsidRPr="00000000">
        <w:rPr>
          <w:rFonts w:ascii="Cambria" w:cs="Cambria" w:eastAsia="Cambria" w:hAnsi="Cambria"/>
          <w:rtl w:val="0"/>
        </w:rPr>
        <w:t xml:space="preserve"> (e.g., </w:t>
      </w:r>
      <w:r w:rsidDel="00000000" w:rsidR="00000000" w:rsidRPr="00000000">
        <w:rPr>
          <w:rFonts w:ascii="Cambria" w:cs="Cambria" w:eastAsia="Cambria" w:hAnsi="Cambria"/>
          <w:i w:val="1"/>
          <w:rtl w:val="0"/>
        </w:rPr>
        <w:t xml:space="preserve">“Summarize this document”</w:t>
      </w:r>
      <w:r w:rsidDel="00000000" w:rsidR="00000000" w:rsidRPr="00000000">
        <w:rPr>
          <w:rFonts w:ascii="Cambria" w:cs="Cambria" w:eastAsia="Cambria" w:hAnsi="Cambria"/>
          <w:rtl w:val="0"/>
        </w:rPr>
        <w:t xml:space="preserve">).</w:t>
        <w:br w:type="textWrapping"/>
      </w:r>
    </w:p>
    <w:p w:rsidR="00000000" w:rsidDel="00000000" w:rsidP="00000000" w:rsidRDefault="00000000" w:rsidRPr="00000000" w14:paraId="00000029">
      <w:pPr>
        <w:numPr>
          <w:ilvl w:val="0"/>
          <w:numId w:val="18"/>
        </w:numPr>
        <w:spacing w:after="24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Sample filename(Static data) to view the PDF and entered query are displayed in the UI.</w:t>
      </w:r>
    </w:p>
    <w:p w:rsidR="00000000" w:rsidDel="00000000" w:rsidP="00000000" w:rsidRDefault="00000000" w:rsidRPr="00000000" w14:paraId="0000002A">
      <w:pPr>
        <w:keepNext w:val="0"/>
        <w:keepLines w:val="0"/>
        <w:spacing w:before="280" w:line="240"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Document Processing</w:t>
      </w:r>
    </w:p>
    <w:p w:rsidR="00000000" w:rsidDel="00000000" w:rsidP="00000000" w:rsidRDefault="00000000" w:rsidRPr="00000000" w14:paraId="0000002B">
      <w:pPr>
        <w:numPr>
          <w:ilvl w:val="0"/>
          <w:numId w:val="19"/>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app passes the </w:t>
      </w:r>
      <w:r w:rsidDel="00000000" w:rsidR="00000000" w:rsidRPr="00000000">
        <w:rPr>
          <w:rFonts w:ascii="Cambria" w:cs="Cambria" w:eastAsia="Cambria" w:hAnsi="Cambria"/>
          <w:b w:val="1"/>
          <w:rtl w:val="0"/>
        </w:rPr>
        <w:t xml:space="preserve">PDF (Base64-encoded)</w:t>
      </w:r>
      <w:r w:rsidDel="00000000" w:rsidR="00000000" w:rsidRPr="00000000">
        <w:rPr>
          <w:rFonts w:ascii="Cambria" w:cs="Cambria" w:eastAsia="Cambria" w:hAnsi="Cambria"/>
          <w:rtl w:val="0"/>
        </w:rPr>
        <w:t xml:space="preserve"> and the </w:t>
      </w:r>
      <w:r w:rsidDel="00000000" w:rsidR="00000000" w:rsidRPr="00000000">
        <w:rPr>
          <w:rFonts w:ascii="Cambria" w:cs="Cambria" w:eastAsia="Cambria" w:hAnsi="Cambria"/>
          <w:b w:val="1"/>
          <w:rtl w:val="0"/>
        </w:rPr>
        <w:t xml:space="preserve">text prompt</w:t>
      </w:r>
      <w:r w:rsidDel="00000000" w:rsidR="00000000" w:rsidRPr="00000000">
        <w:rPr>
          <w:rFonts w:ascii="Cambria" w:cs="Cambria" w:eastAsia="Cambria" w:hAnsi="Cambria"/>
          <w:rtl w:val="0"/>
        </w:rPr>
        <w:t xml:space="preserve"> to the </w:t>
      </w:r>
      <w:r w:rsidDel="00000000" w:rsidR="00000000" w:rsidRPr="00000000">
        <w:rPr>
          <w:rFonts w:ascii="Cambria" w:cs="Cambria" w:eastAsia="Cambria" w:hAnsi="Cambria"/>
          <w:b w:val="1"/>
          <w:rtl w:val="0"/>
        </w:rPr>
        <w:t xml:space="preserve">Gemini Document Understanding Component</w:t>
      </w:r>
      <w:r w:rsidDel="00000000" w:rsidR="00000000" w:rsidRPr="00000000">
        <w:rPr>
          <w:rFonts w:ascii="Cambria" w:cs="Cambria" w:eastAsia="Cambria" w:hAnsi="Cambria"/>
          <w:rtl w:val="0"/>
        </w:rPr>
        <w:t xml:space="preserve">.</w:t>
        <w:br w:type="textWrapping"/>
      </w:r>
    </w:p>
    <w:p w:rsidR="00000000" w:rsidDel="00000000" w:rsidP="00000000" w:rsidRDefault="00000000" w:rsidRPr="00000000" w14:paraId="0000002C">
      <w:pPr>
        <w:numPr>
          <w:ilvl w:val="0"/>
          <w:numId w:val="19"/>
        </w:numPr>
        <w:spacing w:after="24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Gemini AI analyzes the document, interpreting both </w:t>
      </w:r>
      <w:r w:rsidDel="00000000" w:rsidR="00000000" w:rsidRPr="00000000">
        <w:rPr>
          <w:rFonts w:ascii="Cambria" w:cs="Cambria" w:eastAsia="Cambria" w:hAnsi="Cambria"/>
          <w:b w:val="1"/>
          <w:rtl w:val="0"/>
        </w:rPr>
        <w:t xml:space="preserve">text and visual elements</w:t>
      </w:r>
      <w:r w:rsidDel="00000000" w:rsidR="00000000" w:rsidRPr="00000000">
        <w:rPr>
          <w:rFonts w:ascii="Cambria" w:cs="Cambria" w:eastAsia="Cambria" w:hAnsi="Cambria"/>
          <w:rtl w:val="0"/>
        </w:rPr>
        <w:t xml:space="preserve"> (layout, tables, charts, images).</w:t>
      </w:r>
    </w:p>
    <w:p w:rsidR="00000000" w:rsidDel="00000000" w:rsidP="00000000" w:rsidRDefault="00000000" w:rsidRPr="00000000" w14:paraId="0000002D">
      <w:pPr>
        <w:keepNext w:val="0"/>
        <w:keepLines w:val="0"/>
        <w:spacing w:before="280" w:line="240"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Response Handling</w:t>
      </w:r>
    </w:p>
    <w:p w:rsidR="00000000" w:rsidDel="00000000" w:rsidP="00000000" w:rsidRDefault="00000000" w:rsidRPr="00000000" w14:paraId="0000002E">
      <w:pPr>
        <w:numPr>
          <w:ilvl w:val="0"/>
          <w:numId w:val="13"/>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Displays the </w:t>
      </w:r>
      <w:r w:rsidDel="00000000" w:rsidR="00000000" w:rsidRPr="00000000">
        <w:rPr>
          <w:rFonts w:ascii="Cambria" w:cs="Cambria" w:eastAsia="Cambria" w:hAnsi="Cambria"/>
          <w:b w:val="1"/>
          <w:rtl w:val="0"/>
        </w:rPr>
        <w:t xml:space="preserve">AI-generated response</w:t>
      </w:r>
      <w:r w:rsidDel="00000000" w:rsidR="00000000" w:rsidRPr="00000000">
        <w:rPr>
          <w:rFonts w:ascii="Cambria" w:cs="Cambria" w:eastAsia="Cambria" w:hAnsi="Cambria"/>
          <w:rtl w:val="0"/>
        </w:rPr>
        <w:t xml:space="preserve"> (e.g., summary, extracted info, answers).</w:t>
        <w:br w:type="textWrapping"/>
      </w:r>
    </w:p>
    <w:p w:rsidR="00000000" w:rsidDel="00000000" w:rsidP="00000000" w:rsidRDefault="00000000" w:rsidRPr="00000000" w14:paraId="0000002F">
      <w:pPr>
        <w:numPr>
          <w:ilvl w:val="0"/>
          <w:numId w:val="13"/>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Provides a </w:t>
      </w:r>
      <w:r w:rsidDel="00000000" w:rsidR="00000000" w:rsidRPr="00000000">
        <w:rPr>
          <w:rFonts w:ascii="Cambria" w:cs="Cambria" w:eastAsia="Cambria" w:hAnsi="Cambria"/>
          <w:b w:val="1"/>
          <w:rtl w:val="0"/>
        </w:rPr>
        <w:t xml:space="preserve">Copy</w:t>
      </w:r>
      <w:r w:rsidDel="00000000" w:rsidR="00000000" w:rsidRPr="00000000">
        <w:rPr>
          <w:rFonts w:ascii="Cambria" w:cs="Cambria" w:eastAsia="Cambria" w:hAnsi="Cambria"/>
          <w:rtl w:val="0"/>
        </w:rPr>
        <w:t xml:space="preserve"> option (Using CopyToClipboard component) for users to copy the response to the clipboard.</w:t>
        <w:br w:type="textWrapping"/>
      </w:r>
    </w:p>
    <w:p w:rsidR="00000000" w:rsidDel="00000000" w:rsidP="00000000" w:rsidRDefault="00000000" w:rsidRPr="00000000" w14:paraId="00000030">
      <w:pPr>
        <w:numPr>
          <w:ilvl w:val="0"/>
          <w:numId w:val="13"/>
        </w:numPr>
        <w:spacing w:after="24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Shows the user’s entered query and selected PDF file for context.</w:t>
      </w:r>
    </w:p>
    <w:p w:rsidR="00000000" w:rsidDel="00000000" w:rsidP="00000000" w:rsidRDefault="00000000" w:rsidRPr="00000000" w14:paraId="00000031">
      <w:pPr>
        <w:keepNext w:val="0"/>
        <w:keepLines w:val="0"/>
        <w:spacing w:before="280" w:line="240"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PDF Viewing</w:t>
      </w:r>
    </w:p>
    <w:p w:rsidR="00000000" w:rsidDel="00000000" w:rsidP="00000000" w:rsidRDefault="00000000" w:rsidRPr="00000000" w14:paraId="00000032">
      <w:pPr>
        <w:numPr>
          <w:ilvl w:val="0"/>
          <w:numId w:val="14"/>
        </w:numPr>
        <w:spacing w:after="24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Users can tap the filename to </w:t>
      </w:r>
      <w:r w:rsidDel="00000000" w:rsidR="00000000" w:rsidRPr="00000000">
        <w:rPr>
          <w:rFonts w:ascii="Cambria" w:cs="Cambria" w:eastAsia="Cambria" w:hAnsi="Cambria"/>
          <w:b w:val="1"/>
          <w:rtl w:val="0"/>
        </w:rPr>
        <w:t xml:space="preserve">view the uploaded PDF</w:t>
      </w:r>
      <w:r w:rsidDel="00000000" w:rsidR="00000000" w:rsidRPr="00000000">
        <w:rPr>
          <w:rFonts w:ascii="Cambria" w:cs="Cambria" w:eastAsia="Cambria" w:hAnsi="Cambria"/>
          <w:rtl w:val="0"/>
        </w:rPr>
        <w:t xml:space="preserve"> directly within the app using </w:t>
      </w:r>
      <w:r w:rsidDel="00000000" w:rsidR="00000000" w:rsidRPr="00000000">
        <w:rPr>
          <w:rFonts w:ascii="Cambria" w:cs="Cambria" w:eastAsia="Cambria" w:hAnsi="Cambria"/>
          <w:b w:val="1"/>
          <w:rtl w:val="0"/>
        </w:rPr>
        <w:t xml:space="preserve">Browser Widget</w:t>
      </w:r>
      <w:r w:rsidDel="00000000" w:rsidR="00000000" w:rsidRPr="00000000">
        <w:rPr>
          <w:rFonts w:ascii="Cambria" w:cs="Cambria" w:eastAsia="Cambria" w:hAnsi="Cambria"/>
          <w:rtl w:val="0"/>
        </w:rPr>
        <w:t xml:space="preserve">.</w:t>
      </w:r>
    </w:p>
    <w:p w:rsidR="00000000" w:rsidDel="00000000" w:rsidP="00000000" w:rsidRDefault="00000000" w:rsidRPr="00000000" w14:paraId="00000033">
      <w:pPr>
        <w:keepNext w:val="0"/>
        <w:keepLines w:val="0"/>
        <w:spacing w:before="280" w:line="240"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Error Handling</w:t>
      </w:r>
    </w:p>
    <w:p w:rsidR="00000000" w:rsidDel="00000000" w:rsidP="00000000" w:rsidRDefault="00000000" w:rsidRPr="00000000" w14:paraId="00000034">
      <w:pPr>
        <w:numPr>
          <w:ilvl w:val="0"/>
          <w:numId w:val="8"/>
        </w:numPr>
        <w:spacing w:after="24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If document analysis fails, the app shows a </w:t>
      </w:r>
      <w:r w:rsidDel="00000000" w:rsidR="00000000" w:rsidRPr="00000000">
        <w:rPr>
          <w:rFonts w:ascii="Cambria" w:cs="Cambria" w:eastAsia="Cambria" w:hAnsi="Cambria"/>
          <w:b w:val="1"/>
          <w:rtl w:val="0"/>
        </w:rPr>
        <w:t xml:space="preserve">failure alert</w:t>
      </w:r>
      <w:r w:rsidDel="00000000" w:rsidR="00000000" w:rsidRPr="00000000">
        <w:rPr>
          <w:rFonts w:ascii="Cambria" w:cs="Cambria" w:eastAsia="Cambria" w:hAnsi="Cambria"/>
          <w:rtl w:val="0"/>
        </w:rPr>
        <w:t xml:space="preserve"> and resets the response area.</w:t>
      </w:r>
      <w:r w:rsidDel="00000000" w:rsidR="00000000" w:rsidRPr="00000000">
        <w:rPr>
          <w:rtl w:val="0"/>
        </w:rPr>
      </w:r>
    </w:p>
    <w:p w:rsidR="00000000" w:rsidDel="00000000" w:rsidP="00000000" w:rsidRDefault="00000000" w:rsidRPr="00000000" w14:paraId="00000035">
      <w:pPr>
        <w:pStyle w:val="Heading1"/>
        <w:numPr>
          <w:ilvl w:val="0"/>
          <w:numId w:val="20"/>
        </w:numPr>
        <w:spacing w:line="240" w:lineRule="auto"/>
        <w:ind w:left="360"/>
        <w:rPr>
          <w:rFonts w:ascii="Cambria" w:cs="Cambria" w:eastAsia="Cambria" w:hAnsi="Cambria"/>
          <w:b w:val="1"/>
          <w:sz w:val="28"/>
          <w:szCs w:val="28"/>
        </w:rPr>
      </w:pPr>
      <w:bookmarkStart w:colFirst="0" w:colLast="0" w:name="_7pr60uf6pu89" w:id="6"/>
      <w:bookmarkEnd w:id="6"/>
      <w:r w:rsidDel="00000000" w:rsidR="00000000" w:rsidRPr="00000000">
        <w:rPr>
          <w:rFonts w:ascii="Cambria" w:cs="Cambria" w:eastAsia="Cambria" w:hAnsi="Cambria"/>
          <w:b w:val="1"/>
          <w:sz w:val="28"/>
          <w:szCs w:val="28"/>
          <w:rtl w:val="0"/>
        </w:rPr>
        <w:t xml:space="preserve">Importing the app</w:t>
      </w:r>
    </w:p>
    <w:p w:rsidR="00000000" w:rsidDel="00000000" w:rsidP="00000000" w:rsidRDefault="00000000" w:rsidRPr="00000000" w14:paraId="00000036">
      <w:pPr>
        <w:spacing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rtl w:val="0"/>
        </w:rPr>
        <w:t xml:space="preserve">Google Gemini Document Understanding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37">
      <w:pPr>
        <w:numPr>
          <w:ilvl w:val="0"/>
          <w:numId w:val="9"/>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38">
      <w:pPr>
        <w:numPr>
          <w:ilvl w:val="0"/>
          <w:numId w:val="9"/>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39">
      <w:pPr>
        <w:numPr>
          <w:ilvl w:val="0"/>
          <w:numId w:val="9"/>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rtl w:val="0"/>
        </w:rPr>
        <w:t xml:space="preserve">Google Gemini Document Understanding Application</w:t>
      </w:r>
      <w:r w:rsidDel="00000000" w:rsidR="00000000" w:rsidRPr="00000000">
        <w:rPr>
          <w:rFonts w:ascii="Cambria" w:cs="Cambria" w:eastAsia="Cambria" w:hAnsi="Cambria"/>
          <w:rtl w:val="0"/>
        </w:rPr>
        <w:t xml:space="preserve">, and then click Import to Workspace. The app is imported to your workspace. A dialog box appears, confirming that the app has been imported. Click OK. </w:t>
      </w:r>
    </w:p>
    <w:p w:rsidR="00000000" w:rsidDel="00000000" w:rsidP="00000000" w:rsidRDefault="00000000" w:rsidRPr="00000000" w14:paraId="0000003A">
      <w:pPr>
        <w:numPr>
          <w:ilvl w:val="0"/>
          <w:numId w:val="9"/>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rtl w:val="0"/>
        </w:rPr>
        <w:t xml:space="preserve">Google Gemini Document Understanding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3B">
      <w:pPr>
        <w:pStyle w:val="Heading1"/>
        <w:numPr>
          <w:ilvl w:val="0"/>
          <w:numId w:val="20"/>
        </w:numPr>
        <w:spacing w:line="240" w:lineRule="auto"/>
        <w:ind w:left="360"/>
        <w:rPr>
          <w:rFonts w:ascii="Cambria" w:cs="Cambria" w:eastAsia="Cambria" w:hAnsi="Cambria"/>
          <w:b w:val="1"/>
          <w:sz w:val="28"/>
          <w:szCs w:val="28"/>
        </w:rPr>
      </w:pPr>
      <w:bookmarkStart w:colFirst="0" w:colLast="0" w:name="_gl0d8je8gddy" w:id="7"/>
      <w:bookmarkEnd w:id="7"/>
      <w:r w:rsidDel="00000000" w:rsidR="00000000" w:rsidRPr="00000000">
        <w:rPr>
          <w:rFonts w:ascii="Cambria" w:cs="Cambria" w:eastAsia="Cambria" w:hAnsi="Cambria"/>
          <w:b w:val="1"/>
          <w:sz w:val="28"/>
          <w:szCs w:val="28"/>
          <w:rtl w:val="0"/>
        </w:rPr>
        <w:t xml:space="preserve">Building the app</w:t>
      </w:r>
    </w:p>
    <w:p w:rsidR="00000000" w:rsidDel="00000000" w:rsidP="00000000" w:rsidRDefault="00000000" w:rsidRPr="00000000" w14:paraId="0000003C">
      <w:pPr>
        <w:spacing w:lin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9">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3D">
      <w:pPr>
        <w:spacing w:lin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rtl w:val="0"/>
        </w:rPr>
        <w:t xml:space="preserve">Google Gemini Document Understanding Application</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3E">
      <w:pPr>
        <w:pStyle w:val="Heading1"/>
        <w:keepNext w:val="0"/>
        <w:keepLines w:val="0"/>
        <w:numPr>
          <w:ilvl w:val="0"/>
          <w:numId w:val="20"/>
        </w:numPr>
        <w:spacing w:after="60" w:before="600" w:line="240" w:lineRule="auto"/>
        <w:ind w:left="360"/>
        <w:jc w:val="both"/>
        <w:rPr>
          <w:rFonts w:ascii="Cambria" w:cs="Cambria" w:eastAsia="Cambria" w:hAnsi="Cambria"/>
          <w:b w:val="1"/>
          <w:sz w:val="28"/>
          <w:szCs w:val="28"/>
        </w:rPr>
      </w:pPr>
      <w:bookmarkStart w:colFirst="0" w:colLast="0" w:name="_swabc5rn5vow" w:id="8"/>
      <w:bookmarkEnd w:id="8"/>
      <w:r w:rsidDel="00000000" w:rsidR="00000000" w:rsidRPr="00000000">
        <w:rPr>
          <w:rFonts w:ascii="Cambria" w:cs="Cambria" w:eastAsia="Cambria" w:hAnsi="Cambria"/>
          <w:b w:val="1"/>
          <w:sz w:val="28"/>
          <w:szCs w:val="28"/>
          <w:rtl w:val="0"/>
        </w:rPr>
        <w:t xml:space="preserve">Configure the UI and settings of the Google Gemini Document Understanding Application</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Google Gemini Document Understanding Application</w:t>
      </w:r>
      <w:r w:rsidDel="00000000" w:rsidR="00000000" w:rsidRPr="00000000">
        <w:rPr>
          <w:rFonts w:ascii="Cambria" w:cs="Cambria" w:eastAsia="Cambria" w:hAnsi="Cambria"/>
          <w:rtl w:val="0"/>
        </w:rPr>
        <w:t xml:space="preserve"> consists of the following key components:</w:t>
      </w:r>
    </w:p>
    <w:p w:rsidR="00000000" w:rsidDel="00000000" w:rsidP="00000000" w:rsidRDefault="00000000" w:rsidRPr="00000000" w14:paraId="00000041">
      <w:pPr>
        <w:numPr>
          <w:ilvl w:val="0"/>
          <w:numId w:val="1"/>
        </w:numPr>
        <w:spacing w:after="240" w:before="240" w:lineRule="auto"/>
        <w:ind w:left="720" w:hanging="360"/>
      </w:pPr>
      <w:r w:rsidDel="00000000" w:rsidR="00000000" w:rsidRPr="00000000">
        <w:rPr>
          <w:rFonts w:ascii="Cambria" w:cs="Cambria" w:eastAsia="Cambria" w:hAnsi="Cambria"/>
          <w:b w:val="1"/>
          <w:rtl w:val="0"/>
        </w:rPr>
        <w:t xml:space="preserve">Google Gemini Document Understanding Component</w:t>
      </w:r>
      <w:r w:rsidDel="00000000" w:rsidR="00000000" w:rsidRPr="00000000">
        <w:rPr>
          <w:rFonts w:ascii="Cambria" w:cs="Cambria" w:eastAsia="Cambria" w:hAnsi="Cambria"/>
          <w:rtl w:val="0"/>
        </w:rPr>
        <w:t xml:space="preserve"> – Used to read, interpret, and analyze PDF files (≤20MB) with text prompts, and generate AI-powered responses based on both textual and visual elements such as layout, tables, images, and charts.</w:t>
      </w:r>
    </w:p>
    <w:p w:rsidR="00000000" w:rsidDel="00000000" w:rsidP="00000000" w:rsidRDefault="00000000" w:rsidRPr="00000000" w14:paraId="00000042">
      <w:pPr>
        <w:spacing w:after="40" w:lineRule="auto"/>
        <w:ind w:left="720" w:hanging="36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UI Configuration</w:t>
      </w:r>
    </w:p>
    <w:p w:rsidR="00000000" w:rsidDel="00000000" w:rsidP="00000000" w:rsidRDefault="00000000" w:rsidRPr="00000000" w14:paraId="00000043">
      <w:pPr>
        <w:numPr>
          <w:ilvl w:val="0"/>
          <w:numId w:val="7"/>
        </w:numPr>
        <w:spacing w:after="200" w:afterAutospacing="0" w:before="240" w:lineRule="auto"/>
        <w:ind w:left="720" w:hanging="360"/>
        <w:rPr>
          <w:rFonts w:ascii="Cambria" w:cs="Cambria" w:eastAsia="Cambria" w:hAnsi="Cambria"/>
          <w:b w:val="1"/>
        </w:rPr>
      </w:pPr>
      <w:r w:rsidDel="00000000" w:rsidR="00000000" w:rsidRPr="00000000">
        <w:rPr>
          <w:rFonts w:ascii="Cambria" w:cs="Cambria" w:eastAsia="Cambria" w:hAnsi="Cambria"/>
          <w:b w:val="1"/>
          <w:rtl w:val="0"/>
        </w:rPr>
        <w:t xml:space="preserve">Create the Home Screen</w:t>
      </w:r>
    </w:p>
    <w:p w:rsidR="00000000" w:rsidDel="00000000" w:rsidP="00000000" w:rsidRDefault="00000000" w:rsidRPr="00000000" w14:paraId="00000044">
      <w:pPr>
        <w:numPr>
          <w:ilvl w:val="1"/>
          <w:numId w:val="7"/>
        </w:numPr>
        <w:spacing w:after="0" w:afterAutospacing="0" w:before="200" w:beforeAutospacing="0" w:lineRule="auto"/>
        <w:ind w:left="1080" w:hanging="360"/>
      </w:pPr>
      <w:r w:rsidDel="00000000" w:rsidR="00000000" w:rsidRPr="00000000">
        <w:rPr>
          <w:rFonts w:ascii="Cambria" w:cs="Cambria" w:eastAsia="Cambria" w:hAnsi="Cambria"/>
          <w:rtl w:val="0"/>
        </w:rPr>
        <w:t xml:space="preserve">In Form, add the Google Gemini Document Understanding Component.</w:t>
      </w:r>
    </w:p>
    <w:p w:rsidR="00000000" w:rsidDel="00000000" w:rsidP="00000000" w:rsidRDefault="00000000" w:rsidRPr="00000000" w14:paraId="00000045">
      <w:pPr>
        <w:numPr>
          <w:ilvl w:val="1"/>
          <w:numId w:val="7"/>
        </w:numPr>
        <w:spacing w:after="0" w:afterAutospacing="0" w:before="0" w:beforeAutospacing="0" w:lineRule="auto"/>
        <w:ind w:left="1080" w:hanging="360"/>
      </w:pPr>
      <w:r w:rsidDel="00000000" w:rsidR="00000000" w:rsidRPr="00000000">
        <w:rPr>
          <w:rFonts w:ascii="Cambria" w:cs="Cambria" w:eastAsia="Cambria" w:hAnsi="Cambria"/>
          <w:rtl w:val="0"/>
        </w:rPr>
        <w:t xml:space="preserve">Add a </w:t>
      </w:r>
      <w:r w:rsidDel="00000000" w:rsidR="00000000" w:rsidRPr="00000000">
        <w:rPr>
          <w:rFonts w:ascii="Cambria" w:cs="Cambria" w:eastAsia="Cambria" w:hAnsi="Cambria"/>
          <w:b w:val="1"/>
          <w:rtl w:val="0"/>
        </w:rPr>
        <w:t xml:space="preserve">Browser Widget </w:t>
      </w:r>
      <w:r w:rsidDel="00000000" w:rsidR="00000000" w:rsidRPr="00000000">
        <w:rPr>
          <w:rFonts w:ascii="Cambria" w:cs="Cambria" w:eastAsia="Cambria" w:hAnsi="Cambria"/>
          <w:rtl w:val="0"/>
        </w:rPr>
        <w:t xml:space="preserve">to display the uploaded PDF.</w:t>
      </w:r>
    </w:p>
    <w:p w:rsidR="00000000" w:rsidDel="00000000" w:rsidP="00000000" w:rsidRDefault="00000000" w:rsidRPr="00000000" w14:paraId="00000046">
      <w:pPr>
        <w:numPr>
          <w:ilvl w:val="1"/>
          <w:numId w:val="7"/>
        </w:numPr>
        <w:spacing w:after="0" w:afterAutospacing="0" w:before="0" w:beforeAutospacing="0" w:lineRule="auto"/>
        <w:ind w:left="1080" w:hanging="360"/>
      </w:pPr>
      <w:r w:rsidDel="00000000" w:rsidR="00000000" w:rsidRPr="00000000">
        <w:rPr>
          <w:rFonts w:ascii="Cambria" w:cs="Cambria" w:eastAsia="Cambria" w:hAnsi="Cambria"/>
          <w:rtl w:val="0"/>
        </w:rPr>
        <w:t xml:space="preserve">Add a </w:t>
      </w:r>
      <w:r w:rsidDel="00000000" w:rsidR="00000000" w:rsidRPr="00000000">
        <w:rPr>
          <w:rFonts w:ascii="Cambria" w:cs="Cambria" w:eastAsia="Cambria" w:hAnsi="Cambria"/>
          <w:b w:val="1"/>
          <w:rtl w:val="0"/>
        </w:rPr>
        <w:t xml:space="preserve">Label </w:t>
      </w:r>
      <w:r w:rsidDel="00000000" w:rsidR="00000000" w:rsidRPr="00000000">
        <w:rPr>
          <w:rFonts w:ascii="Cambria" w:cs="Cambria" w:eastAsia="Cambria" w:hAnsi="Cambria"/>
          <w:rtl w:val="0"/>
        </w:rPr>
        <w:t xml:space="preserve">to display the user’s entered query.</w:t>
      </w:r>
    </w:p>
    <w:p w:rsidR="00000000" w:rsidDel="00000000" w:rsidP="00000000" w:rsidRDefault="00000000" w:rsidRPr="00000000" w14:paraId="00000047">
      <w:pPr>
        <w:numPr>
          <w:ilvl w:val="1"/>
          <w:numId w:val="7"/>
        </w:numPr>
        <w:spacing w:after="0" w:afterAutospacing="0" w:before="0" w:beforeAutospacing="0" w:lineRule="auto"/>
        <w:ind w:left="1080" w:hanging="360"/>
        <w:rPr>
          <w:rFonts w:ascii="Cambria" w:cs="Cambria" w:eastAsia="Cambria" w:hAnsi="Cambria"/>
          <w:u w:val="none"/>
        </w:rPr>
      </w:pPr>
      <w:r w:rsidDel="00000000" w:rsidR="00000000" w:rsidRPr="00000000">
        <w:rPr>
          <w:rFonts w:ascii="Cambria" w:cs="Cambria" w:eastAsia="Cambria" w:hAnsi="Cambria"/>
          <w:rtl w:val="0"/>
        </w:rPr>
        <w:t xml:space="preserve">Add a </w:t>
      </w:r>
      <w:r w:rsidDel="00000000" w:rsidR="00000000" w:rsidRPr="00000000">
        <w:rPr>
          <w:rFonts w:ascii="Cambria" w:cs="Cambria" w:eastAsia="Cambria" w:hAnsi="Cambria"/>
          <w:b w:val="1"/>
          <w:rtl w:val="0"/>
        </w:rPr>
        <w:t xml:space="preserve">Typing/Loading Animation Widget</w:t>
      </w:r>
      <w:r w:rsidDel="00000000" w:rsidR="00000000" w:rsidRPr="00000000">
        <w:rPr>
          <w:rFonts w:ascii="Cambria" w:cs="Cambria" w:eastAsia="Cambria" w:hAnsi="Cambria"/>
          <w:rtl w:val="0"/>
        </w:rPr>
        <w:t xml:space="preserve"> to show while Gemini is generating the response.</w:t>
      </w:r>
    </w:p>
    <w:p w:rsidR="00000000" w:rsidDel="00000000" w:rsidP="00000000" w:rsidRDefault="00000000" w:rsidRPr="00000000" w14:paraId="00000048">
      <w:pPr>
        <w:numPr>
          <w:ilvl w:val="1"/>
          <w:numId w:val="7"/>
        </w:numPr>
        <w:spacing w:after="0" w:afterAutospacing="0" w:before="0" w:beforeAutospacing="0" w:lineRule="auto"/>
        <w:ind w:left="1080" w:hanging="360"/>
      </w:pPr>
      <w:r w:rsidDel="00000000" w:rsidR="00000000" w:rsidRPr="00000000">
        <w:rPr>
          <w:rFonts w:ascii="Cambria" w:cs="Cambria" w:eastAsia="Cambria" w:hAnsi="Cambria"/>
          <w:rtl w:val="0"/>
        </w:rPr>
        <w:t xml:space="preserve">Add a </w:t>
      </w:r>
      <w:r w:rsidDel="00000000" w:rsidR="00000000" w:rsidRPr="00000000">
        <w:rPr>
          <w:rFonts w:ascii="Cambria" w:cs="Cambria" w:eastAsia="Cambria" w:hAnsi="Cambria"/>
          <w:b w:val="1"/>
          <w:rtl w:val="0"/>
        </w:rPr>
        <w:t xml:space="preserve">Label </w:t>
      </w:r>
      <w:r w:rsidDel="00000000" w:rsidR="00000000" w:rsidRPr="00000000">
        <w:rPr>
          <w:rFonts w:ascii="Cambria" w:cs="Cambria" w:eastAsia="Cambria" w:hAnsi="Cambria"/>
          <w:rtl w:val="0"/>
        </w:rPr>
        <w:t xml:space="preserve">to display the AI-generated response.</w:t>
      </w:r>
    </w:p>
    <w:p w:rsidR="00000000" w:rsidDel="00000000" w:rsidP="00000000" w:rsidRDefault="00000000" w:rsidRPr="00000000" w14:paraId="00000049">
      <w:pPr>
        <w:numPr>
          <w:ilvl w:val="1"/>
          <w:numId w:val="7"/>
        </w:numPr>
        <w:spacing w:after="240" w:before="0" w:beforeAutospacing="0" w:lineRule="auto"/>
        <w:ind w:left="1080" w:hanging="360"/>
      </w:pPr>
      <w:r w:rsidDel="00000000" w:rsidR="00000000" w:rsidRPr="00000000">
        <w:rPr>
          <w:rFonts w:ascii="Cambria" w:cs="Cambria" w:eastAsia="Cambria" w:hAnsi="Cambria"/>
          <w:rtl w:val="0"/>
        </w:rPr>
        <w:t xml:space="preserve">Add a </w:t>
      </w:r>
      <w:r w:rsidDel="00000000" w:rsidR="00000000" w:rsidRPr="00000000">
        <w:rPr>
          <w:rFonts w:ascii="Cambria" w:cs="Cambria" w:eastAsia="Cambria" w:hAnsi="Cambria"/>
          <w:b w:val="1"/>
          <w:rtl w:val="0"/>
        </w:rPr>
        <w:t xml:space="preserve">Copy Button</w:t>
      </w:r>
      <w:r w:rsidDel="00000000" w:rsidR="00000000" w:rsidRPr="00000000">
        <w:rPr>
          <w:rFonts w:ascii="Cambria" w:cs="Cambria" w:eastAsia="Cambria" w:hAnsi="Cambria"/>
          <w:rtl w:val="0"/>
        </w:rPr>
        <w:t xml:space="preserve"> to allow users to copy the response text.</w:t>
        <w:br w:type="textWrapping"/>
        <w:t xml:space="preserve"> </w:t>
      </w:r>
      <w:r w:rsidDel="00000000" w:rsidR="00000000" w:rsidRPr="00000000">
        <w:rPr>
          <w:rFonts w:ascii="Cambria" w:cs="Cambria" w:eastAsia="Cambria" w:hAnsi="Cambria"/>
        </w:rPr>
        <w:drawing>
          <wp:inline distB="114300" distT="114300" distL="114300" distR="114300">
            <wp:extent cx="1688512" cy="3495675"/>
            <wp:effectExtent b="12700" l="12700" r="12700" t="12700"/>
            <wp:docPr id="6"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1688512" cy="3495675"/>
                    </a:xfrm>
                    <a:prstGeom prst="rect"/>
                    <a:ln w="12700">
                      <a:solidFill>
                        <a:srgbClr val="000000"/>
                      </a:solidFill>
                      <a:prstDash val="solid"/>
                    </a:ln>
                  </pic:spPr>
                </pic:pic>
              </a:graphicData>
            </a:graphic>
          </wp:inline>
        </w:drawing>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1872262" cy="3514725"/>
            <wp:effectExtent b="12700" l="12700" r="12700" t="12700"/>
            <wp:docPr id="7"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1872262" cy="351472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A">
      <w:pPr>
        <w:spacing w:after="200" w:lineRule="auto"/>
        <w:ind w:left="108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1915122" cy="4161363"/>
            <wp:effectExtent b="12700" l="12700" r="12700" t="12700"/>
            <wp:docPr id="8"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1915122" cy="4161363"/>
                    </a:xfrm>
                    <a:prstGeom prst="rect"/>
                    <a:ln w="12700">
                      <a:solidFill>
                        <a:srgbClr val="000000"/>
                      </a:solidFill>
                      <a:prstDash val="solid"/>
                    </a:ln>
                  </pic:spPr>
                </pic:pic>
              </a:graphicData>
            </a:graphic>
          </wp:inline>
        </w:drawing>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1971675" cy="4163487"/>
            <wp:effectExtent b="12700" l="12700" r="12700" t="12700"/>
            <wp:docPr id="11"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1971675" cy="4163487"/>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B">
      <w:pPr>
        <w:spacing w:line="240" w:lineRule="auto"/>
        <w:ind w:left="288" w:firstLine="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Configuring Native Settings (Android) </w:t>
      </w:r>
    </w:p>
    <w:p w:rsidR="00000000" w:rsidDel="00000000" w:rsidP="00000000" w:rsidRDefault="00000000" w:rsidRPr="00000000" w14:paraId="0000004C">
      <w:pPr>
        <w:spacing w:line="240" w:lineRule="auto"/>
        <w:ind w:left="288" w:firstLine="0"/>
        <w:rPr>
          <w:rFonts w:ascii="Cambria" w:cs="Cambria" w:eastAsia="Cambria" w:hAnsi="Cambria"/>
        </w:rPr>
      </w:pPr>
      <w:r w:rsidDel="00000000" w:rsidR="00000000" w:rsidRPr="00000000">
        <w:rPr>
          <w:rtl w:val="0"/>
        </w:rPr>
      </w:r>
    </w:p>
    <w:p w:rsidR="00000000" w:rsidDel="00000000" w:rsidP="00000000" w:rsidRDefault="00000000" w:rsidRPr="00000000" w14:paraId="0000004D">
      <w:pPr>
        <w:spacing w:after="120" w:before="120" w:line="240" w:lineRule="auto"/>
        <w:ind w:left="288" w:firstLine="0"/>
        <w:rPr>
          <w:rFonts w:ascii="Cambria" w:cs="Cambria" w:eastAsia="Cambria" w:hAnsi="Cambria"/>
        </w:rPr>
      </w:pPr>
      <w:r w:rsidDel="00000000" w:rsidR="00000000" w:rsidRPr="00000000">
        <w:rPr>
          <w:rFonts w:ascii="Cambria" w:cs="Cambria" w:eastAsia="Cambria" w:hAnsi="Cambria"/>
          <w:rtl w:val="0"/>
        </w:rPr>
        <w:t xml:space="preserve">To configure the native settings for Android, follow these steps:</w:t>
      </w:r>
    </w:p>
    <w:p w:rsidR="00000000" w:rsidDel="00000000" w:rsidP="00000000" w:rsidRDefault="00000000" w:rsidRPr="00000000" w14:paraId="0000004E">
      <w:pPr>
        <w:spacing w:after="280" w:before="280" w:line="240" w:lineRule="auto"/>
        <w:ind w:left="288" w:firstLine="0"/>
        <w:rPr>
          <w:rFonts w:ascii="Cambria" w:cs="Cambria" w:eastAsia="Cambria" w:hAnsi="Cambria"/>
        </w:rPr>
      </w:pPr>
      <w:r w:rsidDel="00000000" w:rsidR="00000000" w:rsidRPr="00000000">
        <w:rPr>
          <w:rFonts w:ascii="Cambria" w:cs="Cambria" w:eastAsia="Cambria" w:hAnsi="Cambria"/>
          <w:rtl w:val="0"/>
        </w:rPr>
        <w:t xml:space="preserve">1. From the left navigation menu, click </w:t>
      </w:r>
      <w:r w:rsidDel="00000000" w:rsidR="00000000" w:rsidRPr="00000000">
        <w:rPr>
          <w:rFonts w:ascii="Cambria" w:cs="Cambria" w:eastAsia="Cambria" w:hAnsi="Cambria"/>
          <w:b w:val="1"/>
          <w:rtl w:val="0"/>
        </w:rPr>
        <w:t xml:space="preserve">Project Settings</w:t>
      </w:r>
      <w:r w:rsidDel="00000000" w:rsidR="00000000" w:rsidRPr="00000000">
        <w:rPr>
          <w:rFonts w:ascii="Cambria" w:cs="Cambria" w:eastAsia="Cambria" w:hAnsi="Cambria"/>
          <w:rtl w:val="0"/>
        </w:rPr>
        <w:t xml:space="preserve">.</w:t>
      </w:r>
    </w:p>
    <w:p w:rsidR="00000000" w:rsidDel="00000000" w:rsidP="00000000" w:rsidRDefault="00000000" w:rsidRPr="00000000" w14:paraId="0000004F">
      <w:pPr>
        <w:spacing w:after="280" w:before="280" w:line="240" w:lineRule="auto"/>
        <w:ind w:left="288" w:firstLine="0"/>
        <w:rPr>
          <w:rFonts w:ascii="Cambria" w:cs="Cambria" w:eastAsia="Cambria" w:hAnsi="Cambria"/>
        </w:rPr>
      </w:pPr>
      <w:r w:rsidDel="00000000" w:rsidR="00000000" w:rsidRPr="00000000">
        <w:rPr>
          <w:rFonts w:ascii="Cambria" w:cs="Cambria" w:eastAsia="Cambria" w:hAnsi="Cambria"/>
          <w:rtl w:val="0"/>
        </w:rPr>
        <w:t xml:space="preserve">2. In the Project Settings window, go to </w:t>
      </w:r>
      <w:r w:rsidDel="00000000" w:rsidR="00000000" w:rsidRPr="00000000">
        <w:rPr>
          <w:rFonts w:ascii="Cambria" w:cs="Cambria" w:eastAsia="Cambria" w:hAnsi="Cambria"/>
          <w:b w:val="1"/>
          <w:rtl w:val="0"/>
        </w:rPr>
        <w:t xml:space="preserve">Native</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b w:val="1"/>
          <w:rtl w:val="0"/>
        </w:rPr>
        <w:t xml:space="preserve">Android Mobile/Tablet</w:t>
      </w:r>
      <w:r w:rsidDel="00000000" w:rsidR="00000000" w:rsidRPr="00000000">
        <w:rPr>
          <w:rFonts w:ascii="Cambria" w:cs="Cambria" w:eastAsia="Cambria" w:hAnsi="Cambria"/>
          <w:rtl w:val="0"/>
        </w:rPr>
        <w:t xml:space="preserve">.</w:t>
      </w:r>
    </w:p>
    <w:p w:rsidR="00000000" w:rsidDel="00000000" w:rsidP="00000000" w:rsidRDefault="00000000" w:rsidRPr="00000000" w14:paraId="00000050">
      <w:pPr>
        <w:spacing w:after="280" w:before="280" w:line="240" w:lineRule="auto"/>
        <w:ind w:left="288" w:firstLine="0"/>
        <w:rPr>
          <w:rFonts w:ascii="Cambria" w:cs="Cambria" w:eastAsia="Cambria" w:hAnsi="Cambria"/>
          <w:b w:val="1"/>
          <w:sz w:val="28"/>
          <w:szCs w:val="28"/>
        </w:rPr>
      </w:pPr>
      <w:r w:rsidDel="00000000" w:rsidR="00000000" w:rsidRPr="00000000">
        <w:rPr>
          <w:rFonts w:ascii="Cambria" w:cs="Cambria" w:eastAsia="Cambria" w:hAnsi="Cambria"/>
          <w:rtl w:val="0"/>
        </w:rPr>
        <w:t xml:space="preserve">3. Set the </w:t>
      </w:r>
      <w:r w:rsidDel="00000000" w:rsidR="00000000" w:rsidRPr="00000000">
        <w:rPr>
          <w:rFonts w:ascii="Cambria" w:cs="Cambria" w:eastAsia="Cambria" w:hAnsi="Cambria"/>
          <w:b w:val="1"/>
          <w:rtl w:val="0"/>
        </w:rPr>
        <w:t xml:space="preserve">Minimum SDK version </w:t>
      </w:r>
      <w:r w:rsidDel="00000000" w:rsidR="00000000" w:rsidRPr="00000000">
        <w:rPr>
          <w:rFonts w:ascii="Cambria" w:cs="Cambria" w:eastAsia="Cambria" w:hAnsi="Cambria"/>
          <w:rtl w:val="0"/>
        </w:rPr>
        <w:t xml:space="preserve">to</w:t>
      </w:r>
      <w:r w:rsidDel="00000000" w:rsidR="00000000" w:rsidRPr="00000000">
        <w:rPr>
          <w:rFonts w:ascii="Cambria" w:cs="Cambria" w:eastAsia="Cambria" w:hAnsi="Cambria"/>
          <w:b w:val="1"/>
          <w:rtl w:val="0"/>
        </w:rPr>
        <w:t xml:space="preserve"> 24</w:t>
        <w:br w:type="textWrapping"/>
        <w:br w:type="textWrapping"/>
      </w:r>
      <w:r w:rsidDel="00000000" w:rsidR="00000000" w:rsidRPr="00000000">
        <w:rPr>
          <w:rFonts w:ascii="Cambria" w:cs="Cambria" w:eastAsia="Cambria" w:hAnsi="Cambria"/>
          <w:b w:val="1"/>
        </w:rPr>
        <w:drawing>
          <wp:inline distB="114300" distT="114300" distL="114300" distR="114300">
            <wp:extent cx="5634038" cy="3936603"/>
            <wp:effectExtent b="0" l="0" r="0" t="0"/>
            <wp:docPr id="5"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634038" cy="3936603"/>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keepNext w:val="0"/>
        <w:keepLines w:val="0"/>
        <w:numPr>
          <w:ilvl w:val="0"/>
          <w:numId w:val="20"/>
        </w:numPr>
        <w:spacing w:after="60" w:before="600" w:line="240" w:lineRule="auto"/>
        <w:ind w:left="360"/>
        <w:jc w:val="both"/>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Foundry APP Setup</w:t>
      </w:r>
      <w:r w:rsidDel="00000000" w:rsidR="00000000" w:rsidRPr="00000000">
        <w:rPr>
          <w:b w:val="1"/>
          <w:sz w:val="28"/>
          <w:szCs w:val="28"/>
          <w:rtl w:val="0"/>
        </w:rPr>
        <w:br w:type="textWrapping"/>
        <w:br w:type="textWrapping"/>
      </w:r>
      <w:r w:rsidDel="00000000" w:rsidR="00000000" w:rsidRPr="00000000">
        <w:rPr>
          <w:rFonts w:ascii="Cambria" w:cs="Cambria" w:eastAsia="Cambria" w:hAnsi="Cambria"/>
          <w:sz w:val="22"/>
          <w:szCs w:val="22"/>
          <w:rtl w:val="0"/>
        </w:rPr>
        <w:t xml:space="preserve">When you import the component to your Volt MX Iris project, the HCL Volt MX Foundry services of the </w:t>
      </w:r>
      <w:r w:rsidDel="00000000" w:rsidR="00000000" w:rsidRPr="00000000">
        <w:rPr>
          <w:rFonts w:ascii="Cambria" w:cs="Cambria" w:eastAsia="Cambria" w:hAnsi="Cambria"/>
          <w:b w:val="1"/>
          <w:sz w:val="22"/>
          <w:szCs w:val="22"/>
          <w:rtl w:val="0"/>
        </w:rPr>
        <w:t xml:space="preserve">Google Gemini Document Understanding </w:t>
      </w:r>
      <w:r w:rsidDel="00000000" w:rsidR="00000000" w:rsidRPr="00000000">
        <w:rPr>
          <w:rFonts w:ascii="Cambria" w:cs="Cambria" w:eastAsia="Cambria" w:hAnsi="Cambria"/>
          <w:sz w:val="22"/>
          <w:szCs w:val="22"/>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sz w:val="22"/>
          <w:szCs w:val="22"/>
          <w:rtl w:val="0"/>
        </w:rPr>
        <w:t xml:space="preserve">Google Gemini Document Understanding Component</w:t>
      </w:r>
      <w:r w:rsidDel="00000000" w:rsidR="00000000" w:rsidRPr="00000000">
        <w:rPr>
          <w:rFonts w:ascii="Cambria" w:cs="Cambria" w:eastAsia="Cambria" w:hAnsi="Cambria"/>
          <w:sz w:val="22"/>
          <w:szCs w:val="22"/>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r w:rsidDel="00000000" w:rsidR="00000000" w:rsidRPr="00000000">
        <w:rPr>
          <w:rFonts w:ascii="Cambria" w:cs="Cambria" w:eastAsia="Cambria" w:hAnsi="Cambria"/>
          <w:b w:val="1"/>
          <w:sz w:val="22"/>
          <w:szCs w:val="22"/>
          <w:rtl w:val="0"/>
        </w:rPr>
        <w:br w:type="textWrapping"/>
        <w:br w:type="textWrapping"/>
        <w:t xml:space="preserve">To set the Foundry app, follow these steps:</w:t>
      </w:r>
    </w:p>
    <w:p w:rsidR="00000000" w:rsidDel="00000000" w:rsidP="00000000" w:rsidRDefault="00000000" w:rsidRPr="00000000" w14:paraId="00000052">
      <w:pPr>
        <w:numPr>
          <w:ilvl w:val="0"/>
          <w:numId w:val="3"/>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rtl w:val="0"/>
        </w:rPr>
        <w:t xml:space="preserve">DATA &amp; SERVICES.</w:t>
        <w:br w:type="textWrapping"/>
      </w:r>
      <w:r w:rsidDel="00000000" w:rsidR="00000000" w:rsidRPr="00000000">
        <w:rPr>
          <w:rFonts w:ascii="Cambria" w:cs="Cambria" w:eastAsia="Cambria" w:hAnsi="Cambria"/>
          <w:b w:val="1"/>
        </w:rPr>
        <w:drawing>
          <wp:inline distB="114300" distT="114300" distL="114300" distR="114300">
            <wp:extent cx="4568974" cy="1000643"/>
            <wp:effectExtent b="0" l="0" r="0" t="0"/>
            <wp:docPr id="1"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4568974" cy="1000643"/>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numPr>
          <w:ilvl w:val="0"/>
          <w:numId w:val="3"/>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and can see the </w:t>
      </w:r>
      <w:r w:rsidDel="00000000" w:rsidR="00000000" w:rsidRPr="00000000">
        <w:rPr>
          <w:rFonts w:ascii="Cambria" w:cs="Cambria" w:eastAsia="Cambria" w:hAnsi="Cambria"/>
          <w:b w:val="1"/>
          <w:rtl w:val="0"/>
        </w:rPr>
        <w:t xml:space="preserve">GeminiDocumentUnderstanding</w:t>
      </w:r>
      <w:r w:rsidDel="00000000" w:rsidR="00000000" w:rsidRPr="00000000">
        <w:rPr>
          <w:rFonts w:ascii="Cambria" w:cs="Cambria" w:eastAsia="Cambria" w:hAnsi="Cambria"/>
          <w:rtl w:val="0"/>
        </w:rPr>
        <w:t xml:space="preserve"> Integration service. Click on that Integration service to add the keys.</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319713" cy="1287302"/>
            <wp:effectExtent b="0" l="0" r="0" t="0"/>
            <wp:docPr id="4"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5319713" cy="1287302"/>
                    </a:xfrm>
                    <a:prstGeom prst="rect"/>
                    <a:ln/>
                  </pic:spPr>
                </pic:pic>
              </a:graphicData>
            </a:graphic>
          </wp:inline>
        </w:drawing>
      </w:r>
      <w:r w:rsidDel="00000000" w:rsidR="00000000" w:rsidRPr="00000000">
        <w:rPr>
          <w:rFonts w:ascii="Cambria" w:cs="Cambria" w:eastAsia="Cambria" w:hAnsi="Cambria"/>
          <w:sz w:val="20"/>
          <w:szCs w:val="20"/>
          <w:rtl w:val="0"/>
        </w:rPr>
        <w:br w:type="textWrapping"/>
      </w:r>
    </w:p>
    <w:p w:rsidR="00000000" w:rsidDel="00000000" w:rsidP="00000000" w:rsidRDefault="00000000" w:rsidRPr="00000000" w14:paraId="00000054">
      <w:pPr>
        <w:numPr>
          <w:ilvl w:val="0"/>
          <w:numId w:val="3"/>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rtl w:val="0"/>
        </w:rPr>
        <w:t xml:space="preserve">Operations List</w:t>
      </w:r>
      <w:r w:rsidDel="00000000" w:rsidR="00000000" w:rsidRPr="00000000">
        <w:rPr>
          <w:rFonts w:ascii="Cambria" w:cs="Cambria" w:eastAsia="Cambria" w:hAnsi="Cambria"/>
          <w:rtl w:val="0"/>
        </w:rPr>
        <w:t xml:space="preserve"> tab opens with the list of operations available.</w:t>
        <w:br w:type="textWrapping"/>
      </w:r>
      <w:r w:rsidDel="00000000" w:rsidR="00000000" w:rsidRPr="00000000">
        <w:rPr>
          <w:rFonts w:ascii="Cambria" w:cs="Cambria" w:eastAsia="Cambria" w:hAnsi="Cambria"/>
        </w:rPr>
        <w:drawing>
          <wp:inline distB="114300" distT="114300" distL="114300" distR="114300">
            <wp:extent cx="4986338" cy="1734378"/>
            <wp:effectExtent b="0" l="0" r="0" t="0"/>
            <wp:docPr id="13"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4986338" cy="1734378"/>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numPr>
          <w:ilvl w:val="0"/>
          <w:numId w:val="3"/>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b w:val="1"/>
          <w:sz w:val="24"/>
          <w:szCs w:val="24"/>
          <w:rtl w:val="0"/>
        </w:rPr>
        <w:t xml:space="preserve">Executing an Operation</w:t>
        <w:br w:type="textWrapping"/>
      </w: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For more information on request parameters of API, refer </w:t>
      </w:r>
      <w:hyperlink r:id="rId18">
        <w:r w:rsidDel="00000000" w:rsidR="00000000" w:rsidRPr="00000000">
          <w:rPr>
            <w:rFonts w:ascii="Cambria" w:cs="Cambria" w:eastAsia="Cambria" w:hAnsi="Cambria"/>
            <w:color w:val="1155cc"/>
            <w:u w:val="single"/>
            <w:rtl w:val="0"/>
          </w:rPr>
          <w:t xml:space="preserve">Passing Inline PDF Data (Base64)</w:t>
        </w:r>
      </w:hyperlink>
      <w:r w:rsidDel="00000000" w:rsidR="00000000" w:rsidRPr="00000000">
        <w:rPr>
          <w:rFonts w:ascii="Cambria" w:cs="Cambria" w:eastAsia="Cambria" w:hAnsi="Cambria"/>
          <w:color w:val="30353f"/>
          <w:rtl w:val="0"/>
        </w:rPr>
        <w:t xml:space="preserve">. </w:t>
        <w:br w:type="textWrapping"/>
        <w:br w:type="textWrapping"/>
      </w:r>
      <w:r w:rsidDel="00000000" w:rsidR="00000000" w:rsidRPr="00000000">
        <w:rPr>
          <w:rFonts w:ascii="Cambria" w:cs="Cambria" w:eastAsia="Cambria" w:hAnsi="Cambria"/>
          <w:rtl w:val="0"/>
        </w:rPr>
        <w:t xml:space="preserve">This section provides steps to execute the </w:t>
      </w:r>
      <w:r w:rsidDel="00000000" w:rsidR="00000000" w:rsidRPr="00000000">
        <w:rPr>
          <w:rFonts w:ascii="Cambria" w:cs="Cambria" w:eastAsia="Cambria" w:hAnsi="Cambria"/>
          <w:b w:val="1"/>
          <w:rtl w:val="0"/>
        </w:rPr>
        <w:t xml:space="preserve">generateContentFromPDF</w:t>
      </w:r>
      <w:r w:rsidDel="00000000" w:rsidR="00000000" w:rsidRPr="00000000">
        <w:rPr>
          <w:rFonts w:ascii="Cambria" w:cs="Cambria" w:eastAsia="Cambria" w:hAnsi="Cambria"/>
          <w:rtl w:val="0"/>
        </w:rPr>
        <w:t xml:space="preserve"> operation.</w:t>
        <w:br w:type="textWrapping"/>
        <w:br w:type="textWrapping"/>
        <w:t xml:space="preserve">A) Under the </w:t>
      </w:r>
      <w:r w:rsidDel="00000000" w:rsidR="00000000" w:rsidRPr="00000000">
        <w:rPr>
          <w:rFonts w:ascii="Cambria" w:cs="Cambria" w:eastAsia="Cambria" w:hAnsi="Cambria"/>
          <w:b w:val="1"/>
          <w:rtl w:val="0"/>
        </w:rPr>
        <w:t xml:space="preserve">Configured Operations</w:t>
      </w:r>
      <w:r w:rsidDel="00000000" w:rsidR="00000000" w:rsidRPr="00000000">
        <w:rPr>
          <w:rFonts w:ascii="Cambria" w:cs="Cambria" w:eastAsia="Cambria" w:hAnsi="Cambria"/>
          <w:rtl w:val="0"/>
        </w:rPr>
        <w:t xml:space="preserve"> section, click the </w:t>
      </w:r>
      <w:r w:rsidDel="00000000" w:rsidR="00000000" w:rsidRPr="00000000">
        <w:rPr>
          <w:rFonts w:ascii="Cambria" w:cs="Cambria" w:eastAsia="Cambria" w:hAnsi="Cambria"/>
          <w:b w:val="1"/>
          <w:rtl w:val="0"/>
        </w:rPr>
        <w:t xml:space="preserve">generateContentFromPDF</w:t>
      </w:r>
      <w:r w:rsidDel="00000000" w:rsidR="00000000" w:rsidRPr="00000000">
        <w:rPr>
          <w:rFonts w:ascii="Cambria" w:cs="Cambria" w:eastAsia="Cambria" w:hAnsi="Cambria"/>
          <w:rtl w:val="0"/>
        </w:rPr>
        <w:t xml:space="preserve"> operation. The </w:t>
      </w:r>
      <w:r w:rsidDel="00000000" w:rsidR="00000000" w:rsidRPr="00000000">
        <w:rPr>
          <w:rFonts w:ascii="Cambria" w:cs="Cambria" w:eastAsia="Cambria" w:hAnsi="Cambria"/>
          <w:b w:val="1"/>
          <w:rtl w:val="0"/>
        </w:rPr>
        <w:t xml:space="preserve">generateContentFromPDF</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rtl w:val="0"/>
        </w:rPr>
        <w:t xml:space="preserve">Request Input sub-tab</w:t>
      </w:r>
      <w:r w:rsidDel="00000000" w:rsidR="00000000" w:rsidRPr="00000000">
        <w:rPr>
          <w:rFonts w:ascii="Cambria" w:cs="Cambria" w:eastAsia="Cambria" w:hAnsi="Cambria"/>
          <w:rtl w:val="0"/>
        </w:rPr>
        <w:t xml:space="preserve"> opened by default.</w:t>
      </w:r>
    </w:p>
    <w:p w:rsidR="00000000" w:rsidDel="00000000" w:rsidP="00000000" w:rsidRDefault="00000000" w:rsidRPr="00000000" w14:paraId="00000056">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310188" cy="2442346"/>
            <wp:effectExtent b="0" l="0" r="0" t="0"/>
            <wp:docPr id="9"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5310188" cy="2442346"/>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after="280" w:before="280" w:line="240" w:lineRule="auto"/>
        <w:jc w:val="both"/>
        <w:rPr>
          <w:rFonts w:ascii="Cambria" w:cs="Cambria" w:eastAsia="Cambria" w:hAnsi="Cambria"/>
        </w:rPr>
      </w:pPr>
      <w:r w:rsidDel="00000000" w:rsidR="00000000" w:rsidRPr="00000000">
        <w:rPr>
          <w:rFonts w:ascii="Cambria" w:cs="Cambria" w:eastAsia="Cambria" w:hAnsi="Cambria"/>
          <w:rtl w:val="0"/>
        </w:rPr>
        <w:br w:type="textWrapping"/>
      </w:r>
    </w:p>
    <w:p w:rsidR="00000000" w:rsidDel="00000000" w:rsidP="00000000" w:rsidRDefault="00000000" w:rsidRPr="00000000" w14:paraId="00000058">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B) On the </w:t>
      </w:r>
      <w:r w:rsidDel="00000000" w:rsidR="00000000" w:rsidRPr="00000000">
        <w:rPr>
          <w:rFonts w:ascii="Cambria" w:cs="Cambria" w:eastAsia="Cambria" w:hAnsi="Cambria"/>
          <w:b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rtl w:val="0"/>
        </w:rPr>
        <w:t xml:space="preserve">Test Value</w:t>
      </w:r>
      <w:r w:rsidDel="00000000" w:rsidR="00000000" w:rsidRPr="00000000">
        <w:rPr>
          <w:rFonts w:ascii="Cambria" w:cs="Cambria" w:eastAsia="Cambria" w:hAnsi="Cambria"/>
          <w:rtl w:val="0"/>
        </w:rPr>
        <w:t xml:space="preserve"> column.</w:t>
      </w:r>
    </w:p>
    <w:p w:rsidR="00000000" w:rsidDel="00000000" w:rsidP="00000000" w:rsidRDefault="00000000" w:rsidRPr="00000000" w14:paraId="00000059">
      <w:pPr>
        <w:spacing w:after="120" w:before="120" w:line="288" w:lineRule="auto"/>
        <w:ind w:left="1080" w:firstLine="0"/>
        <w:jc w:val="both"/>
        <w:rPr>
          <w:rFonts w:ascii="Cambria" w:cs="Cambria" w:eastAsia="Cambria" w:hAnsi="Cambria"/>
        </w:rPr>
      </w:pPr>
      <w:r w:rsidDel="00000000" w:rsidR="00000000" w:rsidRPr="00000000">
        <w:rPr>
          <w:rFonts w:ascii="Cambria" w:cs="Cambria" w:eastAsia="Cambria" w:hAnsi="Cambria"/>
          <w:b w:val="1"/>
          <w:rtl w:val="0"/>
        </w:rPr>
        <w:t xml:space="preserve">Mandatory Parameters</w:t>
      </w:r>
      <w:r w:rsidDel="00000000" w:rsidR="00000000" w:rsidRPr="00000000">
        <w:rPr>
          <w:rtl w:val="0"/>
        </w:rPr>
      </w:r>
    </w:p>
    <w:p w:rsidR="00000000" w:rsidDel="00000000" w:rsidP="00000000" w:rsidRDefault="00000000" w:rsidRPr="00000000" w14:paraId="0000005A">
      <w:pPr>
        <w:numPr>
          <w:ilvl w:val="0"/>
          <w:numId w:val="5"/>
        </w:numPr>
        <w:spacing w:before="120" w:line="288" w:lineRule="auto"/>
        <w:ind w:left="1440" w:hanging="360"/>
        <w:jc w:val="both"/>
        <w:rPr>
          <w:rFonts w:ascii="Cambria" w:cs="Cambria" w:eastAsia="Cambria" w:hAnsi="Cambria"/>
          <w:sz w:val="22"/>
          <w:szCs w:val="22"/>
        </w:rPr>
      </w:pPr>
      <w:r w:rsidDel="00000000" w:rsidR="00000000" w:rsidRPr="00000000">
        <w:rPr>
          <w:rFonts w:ascii="Cambria" w:cs="Cambria" w:eastAsia="Cambria" w:hAnsi="Cambria"/>
          <w:b w:val="1"/>
          <w:highlight w:val="white"/>
          <w:rtl w:val="0"/>
        </w:rPr>
        <w:t xml:space="preserve">key</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To use the Gemini API, you need an API key. You can create a key with a few clicks in </w:t>
      </w:r>
      <w:hyperlink r:id="rId20">
        <w:r w:rsidDel="00000000" w:rsidR="00000000" w:rsidRPr="00000000">
          <w:rPr>
            <w:rFonts w:ascii="Cambria" w:cs="Cambria" w:eastAsia="Cambria" w:hAnsi="Cambria"/>
            <w:color w:val="1155cc"/>
            <w:u w:val="single"/>
            <w:rtl w:val="0"/>
          </w:rPr>
          <w:t xml:space="preserve">Google AI Studio</w:t>
        </w:r>
      </w:hyperlink>
      <w:r w:rsidDel="00000000" w:rsidR="00000000" w:rsidRPr="00000000">
        <w:rPr>
          <w:rFonts w:ascii="Cambria" w:cs="Cambria" w:eastAsia="Cambria" w:hAnsi="Cambria"/>
          <w:rtl w:val="0"/>
        </w:rPr>
        <w:t xml:space="preserve">. In the box under the </w:t>
      </w:r>
      <w:r w:rsidDel="00000000" w:rsidR="00000000" w:rsidRPr="00000000">
        <w:rPr>
          <w:rFonts w:ascii="Cambria" w:cs="Cambria" w:eastAsia="Cambria" w:hAnsi="Cambria"/>
          <w:b w:val="1"/>
          <w:rtl w:val="0"/>
        </w:rPr>
        <w:t xml:space="preserve">TEST VALUE </w:t>
      </w:r>
      <w:r w:rsidDel="00000000" w:rsidR="00000000" w:rsidRPr="00000000">
        <w:rPr>
          <w:rFonts w:ascii="Cambria" w:cs="Cambria" w:eastAsia="Cambria" w:hAnsi="Cambria"/>
          <w:rtl w:val="0"/>
        </w:rPr>
        <w:t xml:space="preserve">and</w:t>
      </w:r>
      <w:r w:rsidDel="00000000" w:rsidR="00000000" w:rsidRPr="00000000">
        <w:rPr>
          <w:rFonts w:ascii="Cambria" w:cs="Cambria" w:eastAsia="Cambria" w:hAnsi="Cambria"/>
          <w:b w:val="1"/>
          <w:rtl w:val="0"/>
        </w:rPr>
        <w:t xml:space="preserve"> DEFAULT VALUE</w:t>
      </w:r>
      <w:r w:rsidDel="00000000" w:rsidR="00000000" w:rsidRPr="00000000">
        <w:rPr>
          <w:rFonts w:ascii="Cambria" w:cs="Cambria" w:eastAsia="Cambria" w:hAnsi="Cambria"/>
          <w:rtl w:val="0"/>
        </w:rPr>
        <w:t xml:space="preserve"> columns, type the API Key generated</w:t>
      </w:r>
      <w:r w:rsidDel="00000000" w:rsidR="00000000" w:rsidRPr="00000000">
        <w:rPr>
          <w:rtl w:val="0"/>
        </w:rPr>
      </w:r>
    </w:p>
    <w:p w:rsidR="00000000" w:rsidDel="00000000" w:rsidP="00000000" w:rsidRDefault="00000000" w:rsidRPr="00000000" w14:paraId="0000005B">
      <w:pPr>
        <w:numPr>
          <w:ilvl w:val="0"/>
          <w:numId w:val="5"/>
        </w:numPr>
        <w:spacing w:before="120" w:line="288" w:lineRule="auto"/>
        <w:ind w:left="1440" w:hanging="360"/>
        <w:jc w:val="both"/>
        <w:rPr>
          <w:rFonts w:ascii="Cambria" w:cs="Cambria" w:eastAsia="Cambria" w:hAnsi="Cambria"/>
          <w:sz w:val="22"/>
          <w:szCs w:val="22"/>
        </w:rPr>
      </w:pPr>
      <w:r w:rsidDel="00000000" w:rsidR="00000000" w:rsidRPr="00000000">
        <w:rPr>
          <w:rFonts w:ascii="Cambria" w:cs="Cambria" w:eastAsia="Cambria" w:hAnsi="Cambria"/>
          <w:b w:val="1"/>
          <w:rtl w:val="0"/>
        </w:rPr>
        <w:t xml:space="preserve">geminiModel:</w:t>
      </w:r>
      <w:r w:rsidDel="00000000" w:rsidR="00000000" w:rsidRPr="00000000">
        <w:rPr>
          <w:rFonts w:ascii="Cambria" w:cs="Cambria" w:eastAsia="Cambria" w:hAnsi="Cambria"/>
          <w:rtl w:val="0"/>
        </w:rPr>
        <w:t xml:space="preserve"> The name of the Model to use for generating the completion. The Gemini API offers different models that are optimized for specific use cases. For Example : </w:t>
      </w:r>
      <w:r w:rsidDel="00000000" w:rsidR="00000000" w:rsidRPr="00000000">
        <w:rPr>
          <w:rFonts w:ascii="Cambria" w:cs="Cambria" w:eastAsia="Cambria" w:hAnsi="Cambria"/>
          <w:b w:val="1"/>
          <w:rtl w:val="0"/>
        </w:rPr>
        <w:t xml:space="preserve">gemini-2.5-flash</w:t>
      </w:r>
    </w:p>
    <w:p w:rsidR="00000000" w:rsidDel="00000000" w:rsidP="00000000" w:rsidRDefault="00000000" w:rsidRPr="00000000" w14:paraId="0000005C">
      <w:pPr>
        <w:numPr>
          <w:ilvl w:val="0"/>
          <w:numId w:val="5"/>
        </w:numPr>
        <w:spacing w:after="0" w:afterAutospacing="0" w:before="120" w:line="288" w:lineRule="auto"/>
        <w:ind w:left="1440" w:hanging="360"/>
        <w:jc w:val="both"/>
        <w:rPr>
          <w:rFonts w:ascii="Cambria" w:cs="Cambria" w:eastAsia="Cambria" w:hAnsi="Cambria"/>
          <w:sz w:val="22"/>
          <w:szCs w:val="22"/>
          <w:highlight w:val="white"/>
        </w:rPr>
      </w:pPr>
      <w:r w:rsidDel="00000000" w:rsidR="00000000" w:rsidRPr="00000000">
        <w:rPr>
          <w:rFonts w:ascii="Cambria" w:cs="Cambria" w:eastAsia="Cambria" w:hAnsi="Cambria"/>
          <w:b w:val="1"/>
          <w:highlight w:val="white"/>
          <w:rtl w:val="0"/>
        </w:rPr>
        <w:t xml:space="preserve">parts:</w:t>
      </w:r>
      <w:r w:rsidDel="00000000" w:rsidR="00000000" w:rsidRPr="00000000">
        <w:rPr>
          <w:rFonts w:ascii="Cambria" w:cs="Cambria" w:eastAsia="Cambria" w:hAnsi="Cambria"/>
          <w:highlight w:val="white"/>
          <w:rtl w:val="0"/>
        </w:rPr>
        <w:t xml:space="preserve"> The </w:t>
      </w:r>
      <w:r w:rsidDel="00000000" w:rsidR="00000000" w:rsidRPr="00000000">
        <w:rPr>
          <w:rFonts w:ascii="Cambria" w:cs="Cambria" w:eastAsia="Cambria" w:hAnsi="Cambria"/>
          <w:b w:val="1"/>
          <w:highlight w:val="white"/>
          <w:rtl w:val="0"/>
        </w:rPr>
        <w:t xml:space="preserve">parts</w:t>
      </w:r>
      <w:r w:rsidDel="00000000" w:rsidR="00000000" w:rsidRPr="00000000">
        <w:rPr>
          <w:rFonts w:ascii="Cambria" w:cs="Cambria" w:eastAsia="Cambria" w:hAnsi="Cambria"/>
          <w:highlight w:val="white"/>
          <w:rtl w:val="0"/>
        </w:rPr>
        <w:t xml:space="preserve"> parameter specifies the input data passed to the Gemini API for processing. Each part represents either </w:t>
      </w:r>
      <w:r w:rsidDel="00000000" w:rsidR="00000000" w:rsidRPr="00000000">
        <w:rPr>
          <w:rFonts w:ascii="Cambria" w:cs="Cambria" w:eastAsia="Cambria" w:hAnsi="Cambria"/>
          <w:b w:val="1"/>
          <w:highlight w:val="white"/>
          <w:rtl w:val="0"/>
        </w:rPr>
        <w:t xml:space="preserve">document content</w:t>
      </w:r>
      <w:r w:rsidDel="00000000" w:rsidR="00000000" w:rsidRPr="00000000">
        <w:rPr>
          <w:rFonts w:ascii="Cambria" w:cs="Cambria" w:eastAsia="Cambria" w:hAnsi="Cambria"/>
          <w:highlight w:val="white"/>
          <w:rtl w:val="0"/>
        </w:rPr>
        <w:t xml:space="preserve"> (inline data) or </w:t>
      </w:r>
      <w:r w:rsidDel="00000000" w:rsidR="00000000" w:rsidRPr="00000000">
        <w:rPr>
          <w:rFonts w:ascii="Cambria" w:cs="Cambria" w:eastAsia="Cambria" w:hAnsi="Cambria"/>
          <w:b w:val="1"/>
          <w:highlight w:val="white"/>
          <w:rtl w:val="0"/>
        </w:rPr>
        <w:t xml:space="preserve">instructions/questions</w:t>
      </w:r>
      <w:r w:rsidDel="00000000" w:rsidR="00000000" w:rsidRPr="00000000">
        <w:rPr>
          <w:rFonts w:ascii="Cambria" w:cs="Cambria" w:eastAsia="Cambria" w:hAnsi="Cambria"/>
          <w:highlight w:val="white"/>
          <w:rtl w:val="0"/>
        </w:rPr>
        <w:t xml:space="preserve"> (text prompt).</w:t>
      </w:r>
    </w:p>
    <w:p w:rsidR="00000000" w:rsidDel="00000000" w:rsidP="00000000" w:rsidRDefault="00000000" w:rsidRPr="00000000" w14:paraId="0000005D">
      <w:pPr>
        <w:numPr>
          <w:ilvl w:val="0"/>
          <w:numId w:val="10"/>
        </w:numPr>
        <w:spacing w:after="0" w:afterAutospacing="0" w:before="0" w:beforeAutospacing="0" w:line="288" w:lineRule="auto"/>
        <w:ind w:left="1800" w:hanging="360"/>
        <w:rPr>
          <w:rFonts w:ascii="Cambria" w:cs="Cambria" w:eastAsia="Cambria" w:hAnsi="Cambria"/>
          <w:sz w:val="22"/>
          <w:szCs w:val="22"/>
          <w:highlight w:val="white"/>
        </w:rPr>
      </w:pPr>
      <w:r w:rsidDel="00000000" w:rsidR="00000000" w:rsidRPr="00000000">
        <w:rPr>
          <w:rFonts w:ascii="Cambria" w:cs="Cambria" w:eastAsia="Cambria" w:hAnsi="Cambria"/>
          <w:b w:val="1"/>
          <w:highlight w:val="white"/>
          <w:rtl w:val="0"/>
        </w:rPr>
        <w:t xml:space="preserve">inline_data</w:t>
      </w:r>
      <w:r w:rsidDel="00000000" w:rsidR="00000000" w:rsidRPr="00000000">
        <w:rPr>
          <w:rFonts w:ascii="Cambria" w:cs="Cambria" w:eastAsia="Cambria" w:hAnsi="Cambria"/>
          <w:highlight w:val="white"/>
          <w:rtl w:val="0"/>
        </w:rPr>
        <w:t xml:space="preserve"> – Used to send the actual document for Gemini to process. PDF File Size should be less than 20MB</w:t>
        <w:br w:type="textWrapping"/>
      </w:r>
    </w:p>
    <w:p w:rsidR="00000000" w:rsidDel="00000000" w:rsidP="00000000" w:rsidRDefault="00000000" w:rsidRPr="00000000" w14:paraId="0000005E">
      <w:pPr>
        <w:numPr>
          <w:ilvl w:val="1"/>
          <w:numId w:val="10"/>
        </w:numPr>
        <w:spacing w:after="0" w:afterAutospacing="0" w:before="0" w:beforeAutospacing="0" w:line="288" w:lineRule="auto"/>
        <w:ind w:left="2520" w:hanging="360"/>
        <w:rPr>
          <w:rFonts w:ascii="Cambria" w:cs="Cambria" w:eastAsia="Cambria" w:hAnsi="Cambria"/>
          <w:sz w:val="22"/>
          <w:szCs w:val="22"/>
          <w:highlight w:val="white"/>
        </w:rPr>
      </w:pPr>
      <w:r w:rsidDel="00000000" w:rsidR="00000000" w:rsidRPr="00000000">
        <w:rPr>
          <w:rFonts w:ascii="Cambria" w:cs="Cambria" w:eastAsia="Cambria" w:hAnsi="Cambria"/>
          <w:b w:val="1"/>
          <w:highlight w:val="white"/>
          <w:rtl w:val="0"/>
        </w:rPr>
        <w:t xml:space="preserve">mime_type:</w:t>
      </w:r>
      <w:r w:rsidDel="00000000" w:rsidR="00000000" w:rsidRPr="00000000">
        <w:rPr>
          <w:rFonts w:ascii="Cambria" w:cs="Cambria" w:eastAsia="Cambria" w:hAnsi="Cambria"/>
          <w:highlight w:val="white"/>
          <w:rtl w:val="0"/>
        </w:rPr>
        <w:t xml:space="preserve"> The file type (e.g., application/pdf).</w:t>
        <w:br w:type="textWrapping"/>
      </w:r>
    </w:p>
    <w:p w:rsidR="00000000" w:rsidDel="00000000" w:rsidP="00000000" w:rsidRDefault="00000000" w:rsidRPr="00000000" w14:paraId="0000005F">
      <w:pPr>
        <w:numPr>
          <w:ilvl w:val="1"/>
          <w:numId w:val="10"/>
        </w:numPr>
        <w:spacing w:after="0" w:afterAutospacing="0" w:before="0" w:beforeAutospacing="0" w:line="288" w:lineRule="auto"/>
        <w:ind w:left="2520" w:hanging="360"/>
        <w:rPr>
          <w:rFonts w:ascii="Cambria" w:cs="Cambria" w:eastAsia="Cambria" w:hAnsi="Cambria"/>
          <w:sz w:val="22"/>
          <w:szCs w:val="22"/>
          <w:highlight w:val="white"/>
        </w:rPr>
      </w:pPr>
      <w:r w:rsidDel="00000000" w:rsidR="00000000" w:rsidRPr="00000000">
        <w:rPr>
          <w:rFonts w:ascii="Cambria" w:cs="Cambria" w:eastAsia="Cambria" w:hAnsi="Cambria"/>
          <w:b w:val="1"/>
          <w:highlight w:val="white"/>
          <w:rtl w:val="0"/>
        </w:rPr>
        <w:t xml:space="preserve">data:</w:t>
      </w:r>
      <w:r w:rsidDel="00000000" w:rsidR="00000000" w:rsidRPr="00000000">
        <w:rPr>
          <w:rFonts w:ascii="Cambria" w:cs="Cambria" w:eastAsia="Cambria" w:hAnsi="Cambria"/>
          <w:highlight w:val="white"/>
          <w:rtl w:val="0"/>
        </w:rPr>
        <w:t xml:space="preserve"> The Base64-encoded file content (PDF.).</w:t>
        <w:br w:type="textWrapping"/>
      </w:r>
    </w:p>
    <w:p w:rsidR="00000000" w:rsidDel="00000000" w:rsidP="00000000" w:rsidRDefault="00000000" w:rsidRPr="00000000" w14:paraId="00000060">
      <w:pPr>
        <w:numPr>
          <w:ilvl w:val="0"/>
          <w:numId w:val="10"/>
        </w:numPr>
        <w:spacing w:after="240" w:before="0" w:beforeAutospacing="0" w:line="288" w:lineRule="auto"/>
        <w:ind w:left="1800" w:hanging="360"/>
        <w:rPr>
          <w:rFonts w:ascii="Cambria" w:cs="Cambria" w:eastAsia="Cambria" w:hAnsi="Cambria"/>
          <w:sz w:val="22"/>
          <w:szCs w:val="22"/>
          <w:highlight w:val="white"/>
        </w:rPr>
      </w:pPr>
      <w:r w:rsidDel="00000000" w:rsidR="00000000" w:rsidRPr="00000000">
        <w:rPr>
          <w:rFonts w:ascii="Cambria" w:cs="Cambria" w:eastAsia="Cambria" w:hAnsi="Cambria"/>
          <w:b w:val="1"/>
          <w:highlight w:val="white"/>
          <w:rtl w:val="0"/>
        </w:rPr>
        <w:t xml:space="preserve">text</w:t>
      </w:r>
      <w:r w:rsidDel="00000000" w:rsidR="00000000" w:rsidRPr="00000000">
        <w:rPr>
          <w:rFonts w:ascii="Cambria" w:cs="Cambria" w:eastAsia="Cambria" w:hAnsi="Cambria"/>
          <w:highlight w:val="white"/>
          <w:rtl w:val="0"/>
        </w:rPr>
        <w:t xml:space="preserve"> – Used to provide instructions, questions, or prompts related to the document.</w:t>
      </w:r>
    </w:p>
    <w:p w:rsidR="00000000" w:rsidDel="00000000" w:rsidP="00000000" w:rsidRDefault="00000000" w:rsidRPr="00000000" w14:paraId="00000061">
      <w:pPr>
        <w:spacing w:before="120" w:line="288" w:lineRule="auto"/>
        <w:ind w:left="1440" w:firstLine="0"/>
        <w:jc w:val="both"/>
        <w:rPr>
          <w:rFonts w:ascii="Cambria" w:cs="Cambria" w:eastAsia="Cambria" w:hAnsi="Cambria"/>
          <w:b w:val="1"/>
          <w:highlight w:val="white"/>
        </w:rPr>
      </w:pPr>
      <w:r w:rsidDel="00000000" w:rsidR="00000000" w:rsidRPr="00000000">
        <w:rPr>
          <w:rFonts w:ascii="Cambria" w:cs="Cambria" w:eastAsia="Cambria" w:hAnsi="Cambria"/>
          <w:color w:val="c41a16"/>
          <w:sz w:val="18"/>
          <w:szCs w:val="18"/>
          <w:highlight w:val="white"/>
          <w:rtl w:val="0"/>
        </w:rPr>
        <w:br w:type="textWrapping"/>
      </w:r>
      <w:r w:rsidDel="00000000" w:rsidR="00000000" w:rsidRPr="00000000">
        <w:rPr>
          <w:rFonts w:ascii="Cambria" w:cs="Cambria" w:eastAsia="Cambria" w:hAnsi="Cambria"/>
          <w:b w:val="1"/>
          <w:highlight w:val="white"/>
          <w:rtl w:val="0"/>
        </w:rPr>
        <w:t xml:space="preserve">We need to pass the parts value in request body like this</w:t>
      </w:r>
    </w:p>
    <w:p w:rsidR="00000000" w:rsidDel="00000000" w:rsidP="00000000" w:rsidRDefault="00000000" w:rsidRPr="00000000" w14:paraId="00000062">
      <w:pPr>
        <w:ind w:left="1440" w:firstLine="0"/>
        <w:jc w:val="both"/>
        <w:rPr>
          <w:rFonts w:ascii="Cambria" w:cs="Cambria" w:eastAsia="Cambria" w:hAnsi="Cambria"/>
          <w:b w:val="1"/>
          <w:highlight w:val="white"/>
        </w:rPr>
      </w:pPr>
      <w:r w:rsidDel="00000000" w:rsidR="00000000" w:rsidRPr="00000000">
        <w:rPr>
          <w:rtl w:val="0"/>
        </w:rPr>
      </w:r>
    </w:p>
    <w:tbl>
      <w:tblPr>
        <w:tblStyle w:val="Table1"/>
        <w:tblW w:w="792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0"/>
        <w:tblGridChange w:id="0">
          <w:tblGrid>
            <w:gridCol w:w="792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63">
            <w:pPr>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64">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5">
            <w:pPr>
              <w:jc w:val="both"/>
              <w:rPr>
                <w:rFonts w:ascii="Cambria" w:cs="Cambria" w:eastAsia="Cambria" w:hAnsi="Cambria"/>
              </w:rPr>
            </w:pPr>
            <w:r w:rsidDel="00000000" w:rsidR="00000000" w:rsidRPr="00000000">
              <w:rPr>
                <w:rFonts w:ascii="Cambria" w:cs="Cambria" w:eastAsia="Cambria" w:hAnsi="Cambria"/>
                <w:rtl w:val="0"/>
              </w:rPr>
              <w:t xml:space="preserve">    "inline_data": {</w:t>
            </w:r>
          </w:p>
          <w:p w:rsidR="00000000" w:rsidDel="00000000" w:rsidP="00000000" w:rsidRDefault="00000000" w:rsidRPr="00000000" w14:paraId="00000066">
            <w:pPr>
              <w:jc w:val="both"/>
              <w:rPr>
                <w:rFonts w:ascii="Cambria" w:cs="Cambria" w:eastAsia="Cambria" w:hAnsi="Cambria"/>
              </w:rPr>
            </w:pPr>
            <w:r w:rsidDel="00000000" w:rsidR="00000000" w:rsidRPr="00000000">
              <w:rPr>
                <w:rFonts w:ascii="Cambria" w:cs="Cambria" w:eastAsia="Cambria" w:hAnsi="Cambria"/>
                <w:rtl w:val="0"/>
              </w:rPr>
              <w:t xml:space="preserve">      "mime_type": "application/pdf",</w:t>
            </w:r>
          </w:p>
          <w:p w:rsidR="00000000" w:rsidDel="00000000" w:rsidP="00000000" w:rsidRDefault="00000000" w:rsidRPr="00000000" w14:paraId="00000067">
            <w:pPr>
              <w:jc w:val="both"/>
              <w:rPr>
                <w:rFonts w:ascii="Cambria" w:cs="Cambria" w:eastAsia="Cambria" w:hAnsi="Cambria"/>
              </w:rPr>
            </w:pPr>
            <w:r w:rsidDel="00000000" w:rsidR="00000000" w:rsidRPr="00000000">
              <w:rPr>
                <w:rFonts w:ascii="Cambria" w:cs="Cambria" w:eastAsia="Cambria" w:hAnsi="Cambria"/>
                <w:rtl w:val="0"/>
              </w:rPr>
              <w:t xml:space="preserve">      "data": "base64 encoded PDF "</w:t>
            </w:r>
          </w:p>
          <w:p w:rsidR="00000000" w:rsidDel="00000000" w:rsidP="00000000" w:rsidRDefault="00000000" w:rsidRPr="00000000" w14:paraId="00000068">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9">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A">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B">
            <w:pPr>
              <w:jc w:val="both"/>
              <w:rPr>
                <w:rFonts w:ascii="Cambria" w:cs="Cambria" w:eastAsia="Cambria" w:hAnsi="Cambria"/>
              </w:rPr>
            </w:pPr>
            <w:r w:rsidDel="00000000" w:rsidR="00000000" w:rsidRPr="00000000">
              <w:rPr>
                <w:rFonts w:ascii="Cambria" w:cs="Cambria" w:eastAsia="Cambria" w:hAnsi="Cambria"/>
                <w:rtl w:val="0"/>
              </w:rPr>
              <w:t xml:space="preserve">    "text": "Summarize this document."</w:t>
            </w:r>
          </w:p>
          <w:p w:rsidR="00000000" w:rsidDel="00000000" w:rsidP="00000000" w:rsidRDefault="00000000" w:rsidRPr="00000000" w14:paraId="0000006C">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D">
            <w:pPr>
              <w:jc w:val="both"/>
              <w:rPr>
                <w:rFonts w:ascii="Cambria" w:cs="Cambria" w:eastAsia="Cambria" w:hAnsi="Cambria"/>
                <w:b w:val="1"/>
              </w:rPr>
            </w:pP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b w:val="1"/>
                <w:rtl w:val="0"/>
              </w:rPr>
              <w:t xml:space="preserve"> </w:t>
            </w:r>
          </w:p>
        </w:tc>
      </w:tr>
    </w:tbl>
    <w:p w:rsidR="00000000" w:rsidDel="00000000" w:rsidP="00000000" w:rsidRDefault="00000000" w:rsidRPr="00000000" w14:paraId="0000006E">
      <w:pPr>
        <w:spacing w:after="280" w:before="28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6F">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C)  Click </w:t>
      </w:r>
      <w:r w:rsidDel="00000000" w:rsidR="00000000" w:rsidRPr="00000000">
        <w:rPr>
          <w:rFonts w:ascii="Cambria" w:cs="Cambria" w:eastAsia="Cambria" w:hAnsi="Cambria"/>
          <w:b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70">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D) Click </w:t>
      </w:r>
      <w:r w:rsidDel="00000000" w:rsidR="00000000" w:rsidRPr="00000000">
        <w:rPr>
          <w:rFonts w:ascii="Cambria" w:cs="Cambria" w:eastAsia="Cambria" w:hAnsi="Cambria"/>
          <w:b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shows an error.</w:t>
      </w: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138613" cy="2228484"/>
            <wp:effectExtent b="0" l="0" r="0" t="0"/>
            <wp:docPr id="2"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138613" cy="2228484"/>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pStyle w:val="Heading1"/>
        <w:keepNext w:val="0"/>
        <w:keepLines w:val="0"/>
        <w:numPr>
          <w:ilvl w:val="0"/>
          <w:numId w:val="20"/>
        </w:numPr>
        <w:spacing w:after="60" w:before="600" w:line="240" w:lineRule="auto"/>
        <w:ind w:left="360"/>
        <w:jc w:val="both"/>
        <w:rPr>
          <w:rFonts w:ascii="Cambria" w:cs="Cambria" w:eastAsia="Cambria" w:hAnsi="Cambria"/>
          <w:b w:val="1"/>
          <w:sz w:val="28"/>
          <w:szCs w:val="28"/>
        </w:rPr>
      </w:pPr>
      <w:bookmarkStart w:colFirst="0" w:colLast="0" w:name="_4pbrtl4ujjux" w:id="9"/>
      <w:bookmarkEnd w:id="9"/>
      <w:r w:rsidDel="00000000" w:rsidR="00000000" w:rsidRPr="00000000">
        <w:rPr>
          <w:rFonts w:ascii="Cambria" w:cs="Cambria" w:eastAsia="Cambria" w:hAnsi="Cambria"/>
          <w:b w:val="1"/>
          <w:sz w:val="28"/>
          <w:szCs w:val="28"/>
          <w:rtl w:val="0"/>
        </w:rPr>
        <w:t xml:space="preserve">Publish the HCL Volt MX Foundry App</w:t>
      </w:r>
    </w:p>
    <w:p w:rsidR="00000000" w:rsidDel="00000000" w:rsidP="00000000" w:rsidRDefault="00000000" w:rsidRPr="00000000" w14:paraId="00000072">
      <w:pPr>
        <w:spacing w:after="120" w:before="120" w:line="276"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73">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rtl w:val="0"/>
        </w:rPr>
        <w:t xml:space="preserve">Publish</w:t>
      </w:r>
      <w:r w:rsidDel="00000000" w:rsidR="00000000" w:rsidRPr="00000000">
        <w:rPr>
          <w:rFonts w:ascii="Cambria" w:cs="Cambria" w:eastAsia="Cambria" w:hAnsi="Cambria"/>
          <w:rtl w:val="0"/>
        </w:rPr>
        <w:t xml:space="preserve"> to your foundry app.</w:t>
        <w:br w:type="textWrapping"/>
      </w:r>
      <w:r w:rsidDel="00000000" w:rsidR="00000000" w:rsidRPr="00000000">
        <w:rPr>
          <w:rFonts w:ascii="Cambria" w:cs="Cambria" w:eastAsia="Cambria" w:hAnsi="Cambria"/>
          <w:sz w:val="20"/>
          <w:szCs w:val="20"/>
        </w:rPr>
        <w:drawing>
          <wp:inline distB="114300" distT="114300" distL="114300" distR="114300">
            <wp:extent cx="2776538" cy="2658387"/>
            <wp:effectExtent b="0" l="0" r="0" t="0"/>
            <wp:docPr id="10"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2776538" cy="2658387"/>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rtl w:val="0"/>
        </w:rPr>
        <w:t xml:space="preserve">Publish</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rPr>
        <w:drawing>
          <wp:inline distB="114300" distT="114300" distL="114300" distR="114300">
            <wp:extent cx="4014299" cy="1157651"/>
            <wp:effectExtent b="0" l="0" r="0" t="0"/>
            <wp:docPr id="12" name="image3.png"/>
            <a:graphic>
              <a:graphicData uri="http://schemas.openxmlformats.org/drawingml/2006/picture">
                <pic:pic>
                  <pic:nvPicPr>
                    <pic:cNvPr id="0" name="image3.png"/>
                    <pic:cNvPicPr preferRelativeResize="0"/>
                  </pic:nvPicPr>
                  <pic:blipFill>
                    <a:blip r:embed="rId23"/>
                    <a:srcRect b="0" l="0" r="0" t="0"/>
                    <a:stretch>
                      <a:fillRect/>
                    </a:stretch>
                  </pic:blipFill>
                  <pic:spPr>
                    <a:xfrm>
                      <a:off x="0" y="0"/>
                      <a:ext cx="4014299" cy="1157651"/>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After the app is published to your environment, the following window appears confirming the publish.</w:t>
        <w:br w:type="textWrapping"/>
      </w:r>
      <w:r w:rsidDel="00000000" w:rsidR="00000000" w:rsidRPr="00000000">
        <w:rPr>
          <w:rFonts w:ascii="Cambria" w:cs="Cambria" w:eastAsia="Cambria" w:hAnsi="Cambria"/>
        </w:rPr>
        <w:drawing>
          <wp:inline distB="114300" distT="114300" distL="114300" distR="114300">
            <wp:extent cx="3786188" cy="2419350"/>
            <wp:effectExtent b="0" l="0" r="0" t="0"/>
            <wp:docPr id="3" name="image6.png"/>
            <a:graphic>
              <a:graphicData uri="http://schemas.openxmlformats.org/drawingml/2006/picture">
                <pic:pic>
                  <pic:nvPicPr>
                    <pic:cNvPr id="0" name="image6.png"/>
                    <pic:cNvPicPr preferRelativeResize="0"/>
                  </pic:nvPicPr>
                  <pic:blipFill>
                    <a:blip r:embed="rId24"/>
                    <a:srcRect b="0" l="0" r="0" t="0"/>
                    <a:stretch>
                      <a:fillRect/>
                    </a:stretch>
                  </pic:blipFill>
                  <pic:spPr>
                    <a:xfrm>
                      <a:off x="0" y="0"/>
                      <a:ext cx="3786188" cy="241935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pStyle w:val="Heading1"/>
        <w:keepNext w:val="0"/>
        <w:keepLines w:val="0"/>
        <w:numPr>
          <w:ilvl w:val="0"/>
          <w:numId w:val="20"/>
        </w:numPr>
        <w:spacing w:after="60" w:before="600" w:line="240" w:lineRule="auto"/>
        <w:ind w:left="360"/>
        <w:jc w:val="both"/>
        <w:rPr>
          <w:rFonts w:ascii="Cambria" w:cs="Cambria" w:eastAsia="Cambria" w:hAnsi="Cambria"/>
          <w:b w:val="1"/>
          <w:sz w:val="28"/>
          <w:szCs w:val="28"/>
        </w:rPr>
      </w:pPr>
      <w:bookmarkStart w:colFirst="0" w:colLast="0" w:name="_zcyclz7e7dbv" w:id="10"/>
      <w:bookmarkEnd w:id="10"/>
      <w:r w:rsidDel="00000000" w:rsidR="00000000" w:rsidRPr="00000000">
        <w:rPr>
          <w:rFonts w:ascii="Cambria" w:cs="Cambria" w:eastAsia="Cambria" w:hAnsi="Cambria"/>
          <w:b w:val="1"/>
          <w:sz w:val="28"/>
          <w:szCs w:val="28"/>
          <w:rtl w:val="0"/>
        </w:rPr>
        <w:t xml:space="preserve">Building and previewing the app</w:t>
      </w:r>
    </w:p>
    <w:p w:rsidR="00000000" w:rsidDel="00000000" w:rsidP="00000000" w:rsidRDefault="00000000" w:rsidRPr="00000000" w14:paraId="00000077">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5">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78">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Google Gemini Document Understanding work in real time.</w:t>
      </w:r>
    </w:p>
    <w:p w:rsidR="00000000" w:rsidDel="00000000" w:rsidP="00000000" w:rsidRDefault="00000000" w:rsidRPr="00000000" w14:paraId="00000079">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7A">
      <w:pPr>
        <w:spacing w:line="276" w:lineRule="auto"/>
        <w:rPr>
          <w:rFonts w:ascii="Cambria" w:cs="Cambria" w:eastAsia="Cambria" w:hAnsi="Cambria"/>
          <w:sz w:val="26"/>
          <w:szCs w:val="26"/>
          <w:highlight w:val="white"/>
        </w:rPr>
      </w:pPr>
      <w:r w:rsidDel="00000000" w:rsidR="00000000" w:rsidRPr="00000000">
        <w:rPr>
          <w:rFonts w:ascii="Cambria" w:cs="Cambria" w:eastAsia="Cambria" w:hAnsi="Cambria"/>
          <w:b w:val="1"/>
          <w:sz w:val="26"/>
          <w:szCs w:val="26"/>
          <w:rtl w:val="0"/>
        </w:rPr>
        <w:t xml:space="preserve">Reference Document:</w:t>
      </w:r>
      <w:r w:rsidDel="00000000" w:rsidR="00000000" w:rsidRPr="00000000">
        <w:rPr>
          <w:rFonts w:ascii="Cambria" w:cs="Cambria" w:eastAsia="Cambria" w:hAnsi="Cambria"/>
          <w:highlight w:val="white"/>
          <w:rtl w:val="0"/>
        </w:rPr>
        <w:t xml:space="preserve"> </w:t>
      </w:r>
      <w:hyperlink r:id="rId26">
        <w:r w:rsidDel="00000000" w:rsidR="00000000" w:rsidRPr="00000000">
          <w:rPr>
            <w:rFonts w:ascii="Cambria" w:cs="Cambria" w:eastAsia="Cambria" w:hAnsi="Cambria"/>
            <w:color w:val="1155cc"/>
            <w:sz w:val="26"/>
            <w:szCs w:val="26"/>
            <w:highlight w:val="white"/>
            <w:u w:val="single"/>
            <w:rtl w:val="0"/>
          </w:rPr>
          <w:t xml:space="preserve">https://ai.google.dev/gemini-api/docs/document-processing</w:t>
        </w:r>
      </w:hyperlink>
      <w:r w:rsidDel="00000000" w:rsidR="00000000" w:rsidRPr="00000000">
        <w:rPr>
          <w:rtl w:val="0"/>
        </w:rPr>
      </w:r>
    </w:p>
    <w:p w:rsidR="00000000" w:rsidDel="00000000" w:rsidP="00000000" w:rsidRDefault="00000000" w:rsidRPr="00000000" w14:paraId="0000007B">
      <w:pPr>
        <w:pStyle w:val="Heading1"/>
        <w:keepNext w:val="0"/>
        <w:keepLines w:val="0"/>
        <w:spacing w:after="60" w:before="600" w:line="288" w:lineRule="auto"/>
        <w:rPr>
          <w:rFonts w:ascii="Cambria" w:cs="Cambria" w:eastAsia="Cambria" w:hAnsi="Cambria"/>
          <w:b w:val="1"/>
          <w:smallCaps w:val="1"/>
          <w:color w:val="2e2e2e"/>
          <w:sz w:val="28"/>
          <w:szCs w:val="28"/>
        </w:rPr>
      </w:pPr>
      <w:r w:rsidDel="00000000" w:rsidR="00000000" w:rsidRPr="00000000">
        <w:rPr>
          <w:rFonts w:ascii="Cambria" w:cs="Cambria" w:eastAsia="Cambria" w:hAnsi="Cambria"/>
          <w:b w:val="1"/>
          <w:smallCaps w:val="1"/>
          <w:color w:val="2e2e2e"/>
          <w:sz w:val="28"/>
          <w:szCs w:val="28"/>
          <w:rtl w:val="0"/>
        </w:rPr>
        <w:t xml:space="preserve">REVISION HISTORY</w:t>
      </w:r>
    </w:p>
    <w:p w:rsidR="00000000" w:rsidDel="00000000" w:rsidP="00000000" w:rsidRDefault="00000000" w:rsidRPr="00000000" w14:paraId="0000007C">
      <w:pPr>
        <w:spacing w:after="120" w:line="288" w:lineRule="auto"/>
        <w:ind w:left="360" w:firstLine="0"/>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7D">
      <w:pPr>
        <w:pStyle w:val="Heading2"/>
        <w:keepNext w:val="0"/>
        <w:keepLines w:val="0"/>
        <w:numPr>
          <w:ilvl w:val="1"/>
          <w:numId w:val="11"/>
        </w:numPr>
        <w:spacing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Known Issues</w:t>
      </w:r>
    </w:p>
    <w:p w:rsidR="00000000" w:rsidDel="00000000" w:rsidP="00000000" w:rsidRDefault="00000000" w:rsidRPr="00000000" w14:paraId="0000007E">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7F">
      <w:pPr>
        <w:pStyle w:val="Heading2"/>
        <w:keepNext w:val="0"/>
        <w:keepLines w:val="0"/>
        <w:numPr>
          <w:ilvl w:val="1"/>
          <w:numId w:val="11"/>
        </w:numPr>
        <w:spacing w:after="120" w:afterAutospacing="0"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Limitations</w:t>
      </w:r>
    </w:p>
    <w:p w:rsidR="00000000" w:rsidDel="00000000" w:rsidP="00000000" w:rsidRDefault="00000000" w:rsidRPr="00000000" w14:paraId="00000080">
      <w:pPr>
        <w:numPr>
          <w:ilvl w:val="0"/>
          <w:numId w:val="4"/>
        </w:numPr>
        <w:spacing w:after="120" w:before="120" w:beforeAutospacing="0" w:line="240" w:lineRule="auto"/>
        <w:ind w:left="1440" w:hanging="360"/>
      </w:pPr>
      <w:r w:rsidDel="00000000" w:rsidR="00000000" w:rsidRPr="00000000">
        <w:rPr>
          <w:rFonts w:ascii="Cambria" w:cs="Cambria" w:eastAsia="Cambria" w:hAnsi="Cambria"/>
          <w:rtl w:val="0"/>
        </w:rPr>
        <w:t xml:space="preserve">Use PDF less than 20 MB for base64 encoded documents. Refer this</w:t>
      </w:r>
      <w:r w:rsidDel="00000000" w:rsidR="00000000" w:rsidRPr="00000000">
        <w:rPr>
          <w:rFonts w:ascii="Roboto" w:cs="Roboto" w:eastAsia="Roboto" w:hAnsi="Roboto"/>
          <w:color w:val="202124"/>
          <w:sz w:val="24"/>
          <w:szCs w:val="24"/>
          <w:highlight w:val="white"/>
          <w:rtl w:val="0"/>
        </w:rPr>
        <w:t xml:space="preserve"> </w:t>
      </w:r>
      <w:hyperlink r:id="rId27">
        <w:r w:rsidDel="00000000" w:rsidR="00000000" w:rsidRPr="00000000">
          <w:rPr>
            <w:rFonts w:ascii="Cambria" w:cs="Cambria" w:eastAsia="Cambria" w:hAnsi="Cambria"/>
            <w:color w:val="1155cc"/>
            <w:sz w:val="24"/>
            <w:szCs w:val="24"/>
            <w:highlight w:val="white"/>
            <w:u w:val="single"/>
            <w:rtl w:val="0"/>
          </w:rPr>
          <w:t xml:space="preserve">https://ai.google.dev/gemini-api/docs/document-processing#inline_data</w:t>
        </w:r>
      </w:hyperlink>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o"/>
      <w:lvlJc w:val="left"/>
      <w:pPr>
        <w:ind w:left="360" w:firstLine="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3">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o"/>
      <w:lvlJc w:val="left"/>
      <w:pPr>
        <w:ind w:left="360" w:firstLine="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08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0">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1727.999999999999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upperLetter"/>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aistudio.google.com/app/apikey" TargetMode="External"/><Relationship Id="rId22" Type="http://schemas.openxmlformats.org/officeDocument/2006/relationships/image" Target="media/image8.png"/><Relationship Id="rId21" Type="http://schemas.openxmlformats.org/officeDocument/2006/relationships/image" Target="media/image2.png"/><Relationship Id="rId24" Type="http://schemas.openxmlformats.org/officeDocument/2006/relationships/image" Target="media/image6.png"/><Relationship Id="rId23"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pensource.hcltechsw.com/volt-mx-docs/docs/documentation/Iris/iris_user_guide/Content/Cloud_Build_in_VoltMX_Iris.html#cloud" TargetMode="External"/><Relationship Id="rId26" Type="http://schemas.openxmlformats.org/officeDocument/2006/relationships/hyperlink" Target="https://ai.google.dev/gemini-api/docs/document-processing" TargetMode="External"/><Relationship Id="rId25" Type="http://schemas.openxmlformats.org/officeDocument/2006/relationships/hyperlink" Target="https://opensource.hcltechsw.com/volt-mx-docs/docs/documentation/Iris/iris_user_guide/Content/Cloud_Build_in_VoltMX_Iris.html#cloud" TargetMode="External"/><Relationship Id="rId27" Type="http://schemas.openxmlformats.org/officeDocument/2006/relationships/hyperlink" Target="https://ai.google.dev/gemini-api/docs/document-processing#inline_data" TargetMode="External"/><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hyperlink" Target="https://aistudio.google.com/app/apikey" TargetMode="External"/><Relationship Id="rId8" Type="http://schemas.openxmlformats.org/officeDocument/2006/relationships/hyperlink" Target="https://ai.google.dev/gemini-api/docs/document-processing" TargetMode="External"/><Relationship Id="rId11" Type="http://schemas.openxmlformats.org/officeDocument/2006/relationships/image" Target="media/image12.png"/><Relationship Id="rId10" Type="http://schemas.openxmlformats.org/officeDocument/2006/relationships/image" Target="media/image10.png"/><Relationship Id="rId13" Type="http://schemas.openxmlformats.org/officeDocument/2006/relationships/image" Target="media/image13.png"/><Relationship Id="rId12" Type="http://schemas.openxmlformats.org/officeDocument/2006/relationships/image" Target="media/image11.png"/><Relationship Id="rId15" Type="http://schemas.openxmlformats.org/officeDocument/2006/relationships/image" Target="media/image9.png"/><Relationship Id="rId14" Type="http://schemas.openxmlformats.org/officeDocument/2006/relationships/image" Target="media/image7.png"/><Relationship Id="rId17" Type="http://schemas.openxmlformats.org/officeDocument/2006/relationships/image" Target="media/image4.png"/><Relationship Id="rId16" Type="http://schemas.openxmlformats.org/officeDocument/2006/relationships/image" Target="media/image5.png"/><Relationship Id="rId19" Type="http://schemas.openxmlformats.org/officeDocument/2006/relationships/image" Target="media/image1.png"/><Relationship Id="rId18" Type="http://schemas.openxmlformats.org/officeDocument/2006/relationships/hyperlink" Target="https://ai.google.dev/gemini-api/docs/document-processing#inline_dat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