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2AB448D2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C624D8" w:rsidRPr="000F5566">
        <w:rPr>
          <w:rStyle w:val="normaltextrun"/>
          <w:rFonts w:ascii="Cambria" w:hAnsi="Cambria"/>
          <w:color w:val="7F7F7F" w:themeColor="text1" w:themeTint="80"/>
          <w:szCs w:val="28"/>
          <w:shd w:val="clear" w:color="auto" w:fill="FFFFFF"/>
        </w:rPr>
        <w:t>16-Oct-23</w:t>
      </w:r>
    </w:p>
    <w:p w14:paraId="79556A4D" w14:textId="7CD8A76D" w:rsidR="001C09C1" w:rsidRDefault="006320C4">
      <w:pPr>
        <w:pStyle w:val="Title"/>
      </w:pPr>
      <w:r>
        <w:rPr>
          <w:color w:val="000000" w:themeColor="text1"/>
        </w:rPr>
        <w:t>email verification</w:t>
      </w:r>
      <w:r w:rsidR="00C624D8" w:rsidRPr="000F5566">
        <w:rPr>
          <w:color w:val="000000" w:themeColor="text1"/>
        </w:rPr>
        <w:t xml:space="preserve"> </w:t>
      </w:r>
      <w:r w:rsidR="00606A75" w:rsidRPr="000F5566">
        <w:rPr>
          <w:color w:val="000000" w:themeColor="text1"/>
        </w:rPr>
        <w:t>ADAPTER</w:t>
      </w:r>
      <w:r w:rsidR="004B59BB" w:rsidRPr="000F5566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22CA8B02" w14:textId="67C860A2" w:rsidR="000F5566" w:rsidRDefault="006320C4" w:rsidP="000F5566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</w:rPr>
      </w:pP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</w:rPr>
        <w:t>This adapter uses Email Verification API by APILayer.com to validate and verify an email address assessing deliverability and quality.</w:t>
      </w:r>
    </w:p>
    <w:p w14:paraId="25051B38" w14:textId="3615F950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This API verif</w:t>
      </w:r>
      <w:r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ies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that the e-mail address is valid, and reachable. </w:t>
      </w:r>
      <w:r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This is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achieve</w:t>
      </w:r>
      <w:r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d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by validation with regex, validating the DNS for MX records 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and then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connecting the recipient's SMTP server for validation, without sending any email.</w:t>
      </w:r>
    </w:p>
    <w:p w14:paraId="4FF1FBE0" w14:textId="7A01E957" w:rsid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Yes! this email verification API 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connects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to the mail server and checks in real-time if the email exists. </w:t>
      </w:r>
    </w:p>
    <w:p w14:paraId="38C75F68" w14:textId="6DB5346E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r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Here are some elements in 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API</w:t>
      </w:r>
      <w:r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 xml:space="preserve"> response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:</w:t>
      </w:r>
    </w:p>
    <w:p w14:paraId="53A3E907" w14:textId="77777777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proofErr w:type="spellStart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is_disposable</w:t>
      </w:r>
      <w:proofErr w:type="spellEnd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: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 Checks if the e-mail is from a disposable e-mail provider such as mailinator.com.</w:t>
      </w:r>
    </w:p>
    <w:p w14:paraId="522F9FFD" w14:textId="77777777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proofErr w:type="spellStart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is_role_account</w:t>
      </w:r>
      <w:proofErr w:type="spellEnd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: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 Role accounts are e-mail addresses such as support@domain.com and hello@blabla.com. If your intention is to reach real person only, use this flag.</w:t>
      </w:r>
    </w:p>
    <w:p w14:paraId="08197CB6" w14:textId="77777777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proofErr w:type="spellStart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is_catch_all</w:t>
      </w:r>
      <w:proofErr w:type="spellEnd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: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 A catch-all address is meant to catch all email sent to any non-existing email accounts on your domain.</w:t>
      </w:r>
    </w:p>
    <w:p w14:paraId="54D216C0" w14:textId="77777777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proofErr w:type="spellStart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is_inbox_full</w:t>
      </w:r>
      <w:proofErr w:type="spellEnd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: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 If the remote user's inbox is full, this may be the reason for bounced e-mails.</w:t>
      </w:r>
    </w:p>
    <w:p w14:paraId="3804755C" w14:textId="286B19E2" w:rsidR="006320C4" w:rsidRPr="006320C4" w:rsidRDefault="006320C4" w:rsidP="006320C4">
      <w:pPr>
        <w:pStyle w:val="CommentText"/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</w:pPr>
      <w:proofErr w:type="spellStart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is_disabled</w:t>
      </w:r>
      <w:proofErr w:type="spellEnd"/>
      <w:r w:rsidRPr="006320C4">
        <w:rPr>
          <w:rFonts w:ascii="Open Sans" w:hAnsi="Open Sans" w:cs="Open Sans"/>
          <w:b/>
          <w:bCs/>
          <w:color w:val="292B2C"/>
          <w:sz w:val="21"/>
          <w:szCs w:val="21"/>
          <w:shd w:val="clear" w:color="auto" w:fill="FFFFFF"/>
          <w:lang w:val="en-AU"/>
        </w:rPr>
        <w:t>:</w:t>
      </w:r>
      <w:r w:rsidRPr="006320C4">
        <w:rPr>
          <w:rFonts w:ascii="Open Sans" w:hAnsi="Open Sans" w:cs="Open Sans"/>
          <w:color w:val="292B2C"/>
          <w:sz w:val="21"/>
          <w:szCs w:val="21"/>
          <w:shd w:val="clear" w:color="auto" w:fill="FFFFFF"/>
          <w:lang w:val="en-AU"/>
        </w:rPr>
        <w:t> Tells us if the remote account is disabled and unable to accept the e-mail you've sent.</w:t>
      </w:r>
    </w:p>
    <w:p w14:paraId="4FB101DB" w14:textId="15972D44" w:rsidR="00607CEC" w:rsidRPr="00435280" w:rsidRDefault="00607CEC" w:rsidP="000F5566">
      <w:pPr>
        <w:pStyle w:val="CommentText"/>
        <w:rPr>
          <w:rFonts w:ascii="Open Sans" w:hAnsi="Open Sans" w:cs="Open Sans"/>
          <w:i/>
          <w:iCs/>
          <w:color w:val="FF0000"/>
          <w:sz w:val="16"/>
          <w:szCs w:val="16"/>
          <w:shd w:val="clear" w:color="auto" w:fill="FFFFFF"/>
        </w:rPr>
      </w:pPr>
      <w:r w:rsidRPr="00435280">
        <w:rPr>
          <w:rFonts w:ascii="Open Sans" w:hAnsi="Open Sans" w:cs="Open Sans"/>
          <w:i/>
          <w:iCs/>
          <w:color w:val="FF0000"/>
          <w:sz w:val="16"/>
          <w:szCs w:val="16"/>
          <w:shd w:val="clear" w:color="auto" w:fill="FFFFFF"/>
        </w:rPr>
        <w:t xml:space="preserve">Disclaimer: This adapter is built on using </w:t>
      </w:r>
      <w:r w:rsidR="0096235C">
        <w:rPr>
          <w:rFonts w:ascii="Open Sans" w:hAnsi="Open Sans" w:cs="Open Sans"/>
          <w:i/>
          <w:iCs/>
          <w:color w:val="FF0000"/>
          <w:sz w:val="16"/>
          <w:szCs w:val="16"/>
          <w:shd w:val="clear" w:color="auto" w:fill="FFFFFF"/>
        </w:rPr>
        <w:t xml:space="preserve">Email Verification API hosted by </w:t>
      </w:r>
      <w:r w:rsidR="0096235C" w:rsidRPr="0096235C">
        <w:rPr>
          <w:rFonts w:ascii="Open Sans" w:hAnsi="Open Sans" w:cs="Open Sans"/>
          <w:i/>
          <w:iCs/>
          <w:color w:val="FF0000"/>
          <w:sz w:val="16"/>
          <w:szCs w:val="16"/>
          <w:shd w:val="clear" w:color="auto" w:fill="FFFFFF"/>
        </w:rPr>
        <w:t>https://apilayer.com/</w:t>
      </w:r>
      <w:r w:rsidRPr="00435280">
        <w:rPr>
          <w:rFonts w:ascii="Open Sans" w:hAnsi="Open Sans" w:cs="Open Sans"/>
          <w:i/>
          <w:iCs/>
          <w:color w:val="FF0000"/>
          <w:sz w:val="16"/>
          <w:szCs w:val="16"/>
          <w:shd w:val="clear" w:color="auto" w:fill="FFFFFF"/>
        </w:rPr>
        <w:t xml:space="preserve">. Any future change in how the APIs function may break the adapter and author of this adapter is not responsible for that. 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436B4D15" w:rsidR="00606A75" w:rsidRPr="00607CEC" w:rsidRDefault="00606A75" w:rsidP="003576A3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607CE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Volt Foundry</w:t>
      </w:r>
    </w:p>
    <w:p w14:paraId="6A6ADF0E" w14:textId="14D28A47" w:rsidR="00607CEC" w:rsidRPr="003576A3" w:rsidRDefault="003576A3" w:rsidP="003576A3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APILayer.com</w:t>
      </w:r>
      <w:r w:rsidR="00607CEC" w:rsidRPr="00607CE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 Account</w:t>
      </w:r>
    </w:p>
    <w:p w14:paraId="2B134210" w14:textId="40F7C25F" w:rsidR="003576A3" w:rsidRPr="00607CEC" w:rsidRDefault="003576A3" w:rsidP="003576A3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Subscription to Email Verification API</w:t>
      </w:r>
    </w:p>
    <w:p w14:paraId="12E77202" w14:textId="45E2C7A4" w:rsidR="00CD0017" w:rsidRDefault="003576A3" w:rsidP="003576A3">
      <w:pPr>
        <w:pStyle w:val="Heading2"/>
      </w:pPr>
      <w:r>
        <w:t>Account Registration and API Subscription process</w:t>
      </w:r>
    </w:p>
    <w:p w14:paraId="7BFB6689" w14:textId="4BD32453" w:rsidR="003576A3" w:rsidRDefault="003576A3" w:rsidP="003576A3">
      <w:pPr>
        <w:pStyle w:val="Heading3"/>
      </w:pPr>
      <w:r>
        <w:t xml:space="preserve">Sign-up for an account at </w:t>
      </w:r>
      <w:hyperlink r:id="rId10" w:history="1">
        <w:r w:rsidRPr="00735941">
          <w:rPr>
            <w:rStyle w:val="Hyperlink"/>
          </w:rPr>
          <w:t>https://apilayer.com/</w:t>
        </w:r>
      </w:hyperlink>
    </w:p>
    <w:p w14:paraId="2C560C2F" w14:textId="472F6E8D" w:rsidR="003576A3" w:rsidRDefault="003576A3" w:rsidP="003576A3">
      <w:pPr>
        <w:pStyle w:val="Heading3"/>
      </w:pPr>
      <w:r>
        <w:t>Subscribe for the Email Verification API (</w:t>
      </w:r>
      <w:hyperlink r:id="rId11" w:history="1">
        <w:r w:rsidRPr="00735941">
          <w:rPr>
            <w:rStyle w:val="Hyperlink"/>
          </w:rPr>
          <w:t>https://apilayer.com/marketplace/e</w:t>
        </w:r>
        <w:r w:rsidRPr="00735941">
          <w:rPr>
            <w:rStyle w:val="Hyperlink"/>
          </w:rPr>
          <w:t>m</w:t>
        </w:r>
        <w:r w:rsidRPr="00735941">
          <w:rPr>
            <w:rStyle w:val="Hyperlink"/>
          </w:rPr>
          <w:t>ail_verification-api</w:t>
        </w:r>
      </w:hyperlink>
      <w:r>
        <w:t>)</w:t>
      </w:r>
    </w:p>
    <w:p w14:paraId="6FF5B30D" w14:textId="5610BC53" w:rsidR="00CD0017" w:rsidRDefault="003576A3" w:rsidP="003576A3">
      <w:pPr>
        <w:pStyle w:val="Heading3"/>
      </w:pPr>
      <w:r>
        <w:t>Copy your API key from “Account” section.</w:t>
      </w:r>
    </w:p>
    <w:p w14:paraId="44363567" w14:textId="229DADE3" w:rsidR="00CD0017" w:rsidRDefault="00CD0017" w:rsidP="00CD0017">
      <w:pPr>
        <w:pStyle w:val="Heading2"/>
        <w:numPr>
          <w:ilvl w:val="0"/>
          <w:numId w:val="0"/>
        </w:numPr>
        <w:ind w:left="720"/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2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DE31457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3576A3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EmailVerification</w:t>
      </w:r>
      <w:r w:rsidR="00CD0017" w:rsidRPr="00CD0017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.</w:t>
      </w:r>
      <w:r w:rsidRPr="00CD0017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zip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2954541E" w14:textId="707838FA" w:rsidR="00D8650C" w:rsidRDefault="003576A3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3576A3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4F2EB65F" wp14:editId="107A94AE">
            <wp:extent cx="5274945" cy="2620010"/>
            <wp:effectExtent l="0" t="0" r="0" b="0"/>
            <wp:docPr id="486770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709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1ECFEA18" w:rsidR="00C663B9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BBA3926" w14:textId="1F2CB93E" w:rsidR="00D8650C" w:rsidRPr="008A6D7A" w:rsidRDefault="003576A3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3576A3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drawing>
          <wp:inline distT="0" distB="0" distL="0" distR="0" wp14:anchorId="11CB3720" wp14:editId="354C36FE">
            <wp:extent cx="5274945" cy="1661160"/>
            <wp:effectExtent l="0" t="0" r="0" b="2540"/>
            <wp:docPr id="966123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234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1CC40C93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r w:rsidR="003576A3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Email Verification</w:t>
      </w:r>
      <w:r w:rsidRPr="00EA0D25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8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153ACB39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Service Definition tab, select the service type as </w:t>
      </w:r>
      <w:r w:rsidR="003576A3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Email Verification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AD7973" w:rsidRPr="00AD7973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0B930A86" wp14:editId="7868AAE6">
            <wp:extent cx="5274945" cy="2812415"/>
            <wp:effectExtent l="0" t="0" r="0" b="0"/>
            <wp:docPr id="1520914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1409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2C432C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2" w:history="1">
        <w:hyperlink r:id="rId23" w:history="1">
          <w:hyperlink r:id="rId24" w:history="1">
            <w:hyperlink r:id="rId25" w:history="1">
              <w:hyperlink r:id="rId26" w:history="1">
                <w:r>
                  <w:rPr>
                    <w:rFonts w:ascii="Helvetica" w:hAnsi="Helvetica"/>
                    <w:noProof/>
                    <w:color w:val="000000"/>
                    <w:sz w:val="20"/>
                    <w:szCs w:val="20"/>
                    <w:lang w:val="en-IN" w:eastAsia="zh-CN"/>
                  </w:rPr>
                  <w:pict w14:anchorId="65A3A43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" o:spid="_x0000_i1025" type="#_x0000_t75" alt="Open" href="javascript:void(0);" style="width:16pt;height:11.35pt;visibility:visible;mso-wrap-style:square;mso-width-percent:0;mso-height-percent:0;mso-width-percent:0;mso-height-percent:0" o:button="t">
                      <v:fill o:detectmouseclick="t"/>
                      <v:imagedata r:id="rId27" o:title="Open"/>
                    </v:shape>
                  </w:pict>
                </w:r>
              </w:hyperlink>
            </w:hyperlink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28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080D4A5B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 xml:space="preserve">From the </w:t>
      </w:r>
      <w:r w:rsidR="00800A1E">
        <w:rPr>
          <w:rFonts w:ascii="Helvetica" w:hAnsi="Helvetica"/>
          <w:color w:val="30353F"/>
          <w:sz w:val="20"/>
          <w:szCs w:val="20"/>
        </w:rPr>
        <w:t>drop-down</w:t>
      </w:r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1C3765" w:rsidRPr="001C3765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00EA3936" wp14:editId="074C6405">
            <wp:extent cx="5274945" cy="2196465"/>
            <wp:effectExtent l="0" t="0" r="0" b="635"/>
            <wp:docPr id="793019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1964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23CCFF3D" w14:textId="3A6B0199" w:rsidR="00C663B9" w:rsidRPr="00CB6789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r w:rsidR="001C3765" w:rsidRPr="001C3765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3629179C" wp14:editId="5BA2A2C5">
            <wp:extent cx="5274945" cy="2211070"/>
            <wp:effectExtent l="0" t="0" r="0" b="0"/>
            <wp:docPr id="647271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7183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01C6" w14:textId="18A5C040" w:rsidR="00CB6789" w:rsidRPr="00B22496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</w:p>
    <w:p w14:paraId="0A689D7B" w14:textId="7B5F88EB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</w:t>
      </w:r>
      <w:r w:rsidR="00B56502">
        <w:rPr>
          <w:rFonts w:ascii="Helvetica" w:hAnsi="Helvetica"/>
          <w:color w:val="30353F"/>
          <w:sz w:val="20"/>
          <w:szCs w:val="20"/>
        </w:rPr>
        <w:t xml:space="preserve"> under Body.</w:t>
      </w:r>
      <w:r>
        <w:br/>
      </w:r>
      <w:r w:rsidR="00CB2107" w:rsidRPr="00CB2107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1B14A9EB" wp14:editId="223F3AD7">
            <wp:extent cx="5274945" cy="1772920"/>
            <wp:effectExtent l="0" t="0" r="0" b="5080"/>
            <wp:docPr id="101448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81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D3F4" w14:textId="22B431BB" w:rsidR="00B56502" w:rsidRPr="00CB2107" w:rsidRDefault="00B56502" w:rsidP="00CB2107">
      <w:pPr>
        <w:numPr>
          <w:ilvl w:val="0"/>
          <w:numId w:val="29"/>
        </w:numPr>
        <w:spacing w:before="100" w:beforeAutospacing="1"/>
        <w:rPr>
          <w:rFonts w:ascii="Helvetica" w:hAnsi="Helvetica"/>
          <w:color w:val="30353F"/>
          <w:sz w:val="20"/>
          <w:szCs w:val="20"/>
          <w:lang w:val="en-AU"/>
        </w:rPr>
      </w:pPr>
      <w:r>
        <w:rPr>
          <w:rFonts w:ascii="Helvetica" w:hAnsi="Helvetica"/>
          <w:color w:val="30353F"/>
          <w:sz w:val="20"/>
          <w:szCs w:val="20"/>
        </w:rPr>
        <w:t xml:space="preserve">Under the Header tab, add </w:t>
      </w:r>
      <w:r w:rsidR="00CB2107">
        <w:rPr>
          <w:rFonts w:ascii="Helvetica" w:hAnsi="Helvetica"/>
          <w:b/>
          <w:bCs/>
          <w:i/>
          <w:iCs/>
          <w:color w:val="30353F"/>
          <w:sz w:val="20"/>
          <w:szCs w:val="20"/>
        </w:rPr>
        <w:t xml:space="preserve">your </w:t>
      </w:r>
      <w:proofErr w:type="spellStart"/>
      <w:r w:rsidR="00CB2107">
        <w:rPr>
          <w:rFonts w:ascii="Helvetica" w:hAnsi="Helvetica"/>
          <w:b/>
          <w:bCs/>
          <w:i/>
          <w:iCs/>
          <w:color w:val="30353F"/>
          <w:sz w:val="20"/>
          <w:szCs w:val="20"/>
        </w:rPr>
        <w:t>APIKey</w:t>
      </w:r>
      <w:proofErr w:type="spellEnd"/>
      <w:r>
        <w:rPr>
          <w:rFonts w:ascii="Helvetica" w:hAnsi="Helvetica"/>
          <w:color w:val="30353F"/>
          <w:sz w:val="20"/>
          <w:szCs w:val="20"/>
        </w:rPr>
        <w:t xml:space="preserve"> as value of the key “</w:t>
      </w:r>
      <w:proofErr w:type="spellStart"/>
      <w:r w:rsidR="00CB2107">
        <w:rPr>
          <w:rFonts w:ascii="Helvetica" w:hAnsi="Helvetica"/>
          <w:color w:val="30353F"/>
          <w:sz w:val="20"/>
          <w:szCs w:val="20"/>
        </w:rPr>
        <w:t>apikey</w:t>
      </w:r>
      <w:proofErr w:type="spellEnd"/>
      <w:r>
        <w:rPr>
          <w:rFonts w:ascii="Helvetica" w:hAnsi="Helvetica"/>
          <w:color w:val="30353F"/>
          <w:sz w:val="20"/>
          <w:szCs w:val="20"/>
        </w:rPr>
        <w:t xml:space="preserve">”. </w:t>
      </w:r>
      <w:r w:rsidRPr="00B56502">
        <w:rPr>
          <w:rFonts w:ascii="Helvetica" w:hAnsi="Helvetica"/>
          <w:color w:val="30353F"/>
          <w:sz w:val="20"/>
          <w:szCs w:val="20"/>
          <w:lang w:val="en-AU"/>
        </w:rPr>
        <w:t xml:space="preserve">To get your </w:t>
      </w:r>
      <w:proofErr w:type="spellStart"/>
      <w:r w:rsidR="00CB2107">
        <w:rPr>
          <w:rFonts w:ascii="Helvetica" w:hAnsi="Helvetica"/>
          <w:color w:val="30353F"/>
          <w:sz w:val="20"/>
          <w:szCs w:val="20"/>
          <w:lang w:val="en-AU"/>
        </w:rPr>
        <w:t>APIKey</w:t>
      </w:r>
      <w:proofErr w:type="spellEnd"/>
      <w:r w:rsidRPr="00B56502">
        <w:rPr>
          <w:rFonts w:ascii="Helvetica" w:hAnsi="Helvetica"/>
          <w:color w:val="30353F"/>
          <w:sz w:val="20"/>
          <w:szCs w:val="20"/>
          <w:lang w:val="en-AU"/>
        </w:rPr>
        <w:t>, go to </w:t>
      </w:r>
      <w:hyperlink r:id="rId33" w:history="1">
        <w:r w:rsidR="00CB2107" w:rsidRPr="00735941">
          <w:rPr>
            <w:rStyle w:val="Hyperlink"/>
          </w:rPr>
          <w:t>https://apilayer.com/account</w:t>
        </w:r>
      </w:hyperlink>
      <w:r w:rsidR="00CB2107">
        <w:t xml:space="preserve">. </w:t>
      </w:r>
    </w:p>
    <w:p w14:paraId="2AE734FA" w14:textId="74D7E738" w:rsidR="00B56502" w:rsidRDefault="00B56502" w:rsidP="00B56502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 xml:space="preserve">Ignore the “Accept” key or delete. </w:t>
      </w:r>
    </w:p>
    <w:p w14:paraId="03D3A1D3" w14:textId="7AEA52BF" w:rsidR="00B56502" w:rsidRDefault="00CB2107" w:rsidP="00B56502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 w:rsidRPr="00CB2107">
        <w:rPr>
          <w:rFonts w:ascii="Helvetica" w:hAnsi="Helvetica"/>
          <w:color w:val="30353F"/>
          <w:sz w:val="20"/>
          <w:szCs w:val="20"/>
        </w:rPr>
        <w:lastRenderedPageBreak/>
        <w:drawing>
          <wp:inline distT="0" distB="0" distL="0" distR="0" wp14:anchorId="0A756639" wp14:editId="6A5E08C6">
            <wp:extent cx="5274945" cy="1998980"/>
            <wp:effectExtent l="0" t="0" r="0" b="0"/>
            <wp:docPr id="13027824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82404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61ED0323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455177" w:rsidRPr="00455177"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5C9E3852" wp14:editId="72DDB1DF">
            <wp:extent cx="5274945" cy="1227455"/>
            <wp:effectExtent l="0" t="0" r="0" b="4445"/>
            <wp:docPr id="939150446" name="Picture 1" descr="A blue rectangle with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50446" name="Picture 1" descr="A blue rectangle with a black arrow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6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1BD3EF8" w14:textId="44DB7D72" w:rsidR="00206B3D" w:rsidRDefault="00BF3C01" w:rsidP="00192A5B">
      <w:pPr>
        <w:pStyle w:val="Heading2"/>
      </w:pPr>
      <w:r>
        <w:t xml:space="preserve">API Documentation: </w:t>
      </w:r>
      <w:r w:rsidR="00CB2107">
        <w:t xml:space="preserve">Email Verification API </w:t>
      </w:r>
      <w:r w:rsidR="00192A5B">
        <w:t xml:space="preserve">documentation </w:t>
      </w:r>
      <w:r w:rsidR="00CB2107">
        <w:t xml:space="preserve">can be found at </w:t>
      </w:r>
      <w:hyperlink r:id="rId37" w:history="1">
        <w:r w:rsidR="00192A5B" w:rsidRPr="00735941">
          <w:rPr>
            <w:rStyle w:val="Hyperlink"/>
          </w:rPr>
          <w:t>https://apilayer.com/marketplace/email_verification-api</w:t>
        </w:r>
      </w:hyperlink>
      <w:r w:rsidR="00192A5B">
        <w:t xml:space="preserve"> 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tbl>
      <w:tblPr>
        <w:tblStyle w:val="GridTable1Light-Accent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5"/>
      </w:tblGrid>
      <w:tr w:rsidR="00607CEC" w:rsidRPr="00607CEC" w14:paraId="7F7DDD9C" w14:textId="77777777" w:rsidTr="00607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500D162" w14:textId="6F0D9AD2" w:rsidR="00607CEC" w:rsidRPr="00607CEC" w:rsidRDefault="00607CEC" w:rsidP="0026720A">
            <w:pPr>
              <w:spacing w:before="100" w:beforeAutospacing="1" w:after="100" w:afterAutospacing="1"/>
              <w:ind w:left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Version</w:t>
            </w:r>
          </w:p>
        </w:tc>
        <w:tc>
          <w:tcPr>
            <w:tcW w:w="2074" w:type="dxa"/>
          </w:tcPr>
          <w:p w14:paraId="1B6D91B8" w14:textId="5E3CBC72" w:rsidR="00607CEC" w:rsidRPr="00607CEC" w:rsidRDefault="00607CEC" w:rsidP="0026720A">
            <w:pPr>
              <w:spacing w:before="100" w:beforeAutospacing="1" w:after="100" w:afterAutospacing="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Date Uploaded</w:t>
            </w:r>
          </w:p>
        </w:tc>
        <w:tc>
          <w:tcPr>
            <w:tcW w:w="2074" w:type="dxa"/>
          </w:tcPr>
          <w:p w14:paraId="557BEFA6" w14:textId="77C44231" w:rsidR="00607CEC" w:rsidRPr="00607CEC" w:rsidRDefault="00607CEC" w:rsidP="0026720A">
            <w:pPr>
              <w:spacing w:before="100" w:beforeAutospacing="1" w:after="100" w:afterAutospacing="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Uploaded By</w:t>
            </w:r>
          </w:p>
        </w:tc>
        <w:tc>
          <w:tcPr>
            <w:tcW w:w="2075" w:type="dxa"/>
          </w:tcPr>
          <w:p w14:paraId="0EA588CD" w14:textId="4E5A4058" w:rsidR="00607CEC" w:rsidRPr="00607CEC" w:rsidRDefault="00607CEC" w:rsidP="0026720A">
            <w:pPr>
              <w:spacing w:before="100" w:beforeAutospacing="1" w:after="100" w:afterAutospacing="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Known Issues</w:t>
            </w:r>
          </w:p>
        </w:tc>
      </w:tr>
      <w:tr w:rsidR="00607CEC" w:rsidRPr="00607CEC" w14:paraId="0D7DA81B" w14:textId="77777777" w:rsidTr="00607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1AABB245" w14:textId="710DB67C" w:rsidR="00607CEC" w:rsidRPr="00607CEC" w:rsidRDefault="00607CEC" w:rsidP="0026720A">
            <w:pPr>
              <w:spacing w:before="100" w:beforeAutospacing="1" w:after="100" w:afterAutospacing="1"/>
              <w:ind w:left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1.0.0</w:t>
            </w:r>
          </w:p>
        </w:tc>
        <w:tc>
          <w:tcPr>
            <w:tcW w:w="2074" w:type="dxa"/>
          </w:tcPr>
          <w:p w14:paraId="47E2B9A3" w14:textId="0F2D7580" w:rsidR="00607CEC" w:rsidRPr="00607CEC" w:rsidRDefault="00607CEC" w:rsidP="0026720A">
            <w:pPr>
              <w:spacing w:before="100" w:beforeAutospacing="1" w:after="100" w:after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16-Oct-23</w:t>
            </w:r>
          </w:p>
        </w:tc>
        <w:tc>
          <w:tcPr>
            <w:tcW w:w="2074" w:type="dxa"/>
          </w:tcPr>
          <w:p w14:paraId="5FF8815F" w14:textId="01D0B914" w:rsidR="00607CEC" w:rsidRPr="00607CEC" w:rsidRDefault="00607CEC" w:rsidP="0026720A">
            <w:pPr>
              <w:spacing w:before="100" w:beforeAutospacing="1" w:after="100" w:after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07CEC">
              <w:rPr>
                <w:color w:val="000000" w:themeColor="text1"/>
              </w:rPr>
              <w:t>Subhajit Saha (HCL</w:t>
            </w:r>
            <w:r>
              <w:rPr>
                <w:color w:val="000000" w:themeColor="text1"/>
              </w:rPr>
              <w:t xml:space="preserve"> </w:t>
            </w:r>
            <w:r w:rsidRPr="00607CEC">
              <w:rPr>
                <w:color w:val="000000" w:themeColor="text1"/>
              </w:rPr>
              <w:t>S</w:t>
            </w:r>
            <w:r>
              <w:rPr>
                <w:color w:val="000000" w:themeColor="text1"/>
              </w:rPr>
              <w:t>oftware</w:t>
            </w:r>
            <w:r w:rsidRPr="00607CEC">
              <w:rPr>
                <w:color w:val="000000" w:themeColor="text1"/>
              </w:rPr>
              <w:t>)</w:t>
            </w:r>
          </w:p>
        </w:tc>
        <w:tc>
          <w:tcPr>
            <w:tcW w:w="2075" w:type="dxa"/>
          </w:tcPr>
          <w:p w14:paraId="5B880D93" w14:textId="0ED9EAB7" w:rsidR="00607CEC" w:rsidRPr="00607CEC" w:rsidRDefault="00607CEC" w:rsidP="0026720A">
            <w:pPr>
              <w:spacing w:before="100" w:beforeAutospacing="1" w:after="100" w:afterAutospacing="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14:paraId="313C3843" w14:textId="079E9188" w:rsidR="00756204" w:rsidRPr="00B22496" w:rsidRDefault="00756204" w:rsidP="0026720A">
      <w:pPr>
        <w:spacing w:before="100" w:beforeAutospacing="1" w:after="100" w:afterAutospacing="1" w:line="240" w:lineRule="auto"/>
        <w:ind w:left="720"/>
        <w:rPr>
          <w:color w:val="FF0000"/>
        </w:rPr>
      </w:pPr>
    </w:p>
    <w:sectPr w:rsidR="00756204" w:rsidRPr="00B22496">
      <w:footerReference w:type="default" r:id="rId38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BB662" w14:textId="77777777" w:rsidR="002C432C" w:rsidRDefault="002C432C">
      <w:pPr>
        <w:spacing w:after="0" w:line="240" w:lineRule="auto"/>
      </w:pPr>
      <w:r>
        <w:separator/>
      </w:r>
    </w:p>
    <w:p w14:paraId="4B50A9FD" w14:textId="77777777" w:rsidR="002C432C" w:rsidRDefault="002C432C"/>
  </w:endnote>
  <w:endnote w:type="continuationSeparator" w:id="0">
    <w:p w14:paraId="4B6F81E1" w14:textId="77777777" w:rsidR="002C432C" w:rsidRDefault="002C432C">
      <w:pPr>
        <w:spacing w:after="0" w:line="240" w:lineRule="auto"/>
      </w:pPr>
      <w:r>
        <w:continuationSeparator/>
      </w:r>
    </w:p>
    <w:p w14:paraId="0FD66FC8" w14:textId="77777777" w:rsidR="002C432C" w:rsidRDefault="002C4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798E3" w14:textId="77777777" w:rsidR="002C432C" w:rsidRDefault="002C432C">
      <w:pPr>
        <w:spacing w:after="0" w:line="240" w:lineRule="auto"/>
      </w:pPr>
      <w:r>
        <w:separator/>
      </w:r>
    </w:p>
    <w:p w14:paraId="715114BA" w14:textId="77777777" w:rsidR="002C432C" w:rsidRDefault="002C432C"/>
  </w:footnote>
  <w:footnote w:type="continuationSeparator" w:id="0">
    <w:p w14:paraId="4A61F67D" w14:textId="77777777" w:rsidR="002C432C" w:rsidRDefault="002C432C">
      <w:pPr>
        <w:spacing w:after="0" w:line="240" w:lineRule="auto"/>
      </w:pPr>
      <w:r>
        <w:continuationSeparator/>
      </w:r>
    </w:p>
    <w:p w14:paraId="2B39E6BD" w14:textId="77777777" w:rsidR="002C432C" w:rsidRDefault="002C43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3814B19"/>
    <w:multiLevelType w:val="multilevel"/>
    <w:tmpl w:val="72A6CCA2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C7175"/>
    <w:multiLevelType w:val="multilevel"/>
    <w:tmpl w:val="C2548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693A9D"/>
    <w:multiLevelType w:val="multilevel"/>
    <w:tmpl w:val="9970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 w16cid:durableId="1122307163">
    <w:abstractNumId w:val="9"/>
  </w:num>
  <w:num w:numId="2" w16cid:durableId="358508399">
    <w:abstractNumId w:val="12"/>
  </w:num>
  <w:num w:numId="3" w16cid:durableId="369494272">
    <w:abstractNumId w:val="21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4"/>
    <w:lvlOverride w:ilvl="0">
      <w:startOverride w:val="1"/>
    </w:lvlOverride>
  </w:num>
  <w:num w:numId="20" w16cid:durableId="636033116">
    <w:abstractNumId w:val="4"/>
    <w:lvlOverride w:ilvl="0">
      <w:startOverride w:val="2"/>
    </w:lvlOverride>
  </w:num>
  <w:num w:numId="21" w16cid:durableId="895165391">
    <w:abstractNumId w:val="4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2"/>
    <w:lvlOverride w:ilvl="0">
      <w:startOverride w:val="1"/>
    </w:lvlOverride>
  </w:num>
  <w:num w:numId="25" w16cid:durableId="1962419098">
    <w:abstractNumId w:val="2"/>
    <w:lvlOverride w:ilvl="0">
      <w:startOverride w:val="2"/>
    </w:lvlOverride>
  </w:num>
  <w:num w:numId="26" w16cid:durableId="429663909">
    <w:abstractNumId w:val="2"/>
    <w:lvlOverride w:ilvl="0"/>
    <w:lvlOverride w:ilvl="1">
      <w:startOverride w:val="1"/>
    </w:lvlOverride>
  </w:num>
  <w:num w:numId="27" w16cid:durableId="582685059">
    <w:abstractNumId w:val="2"/>
    <w:lvlOverride w:ilvl="0"/>
    <w:lvlOverride w:ilvl="1">
      <w:startOverride w:val="2"/>
    </w:lvlOverride>
  </w:num>
  <w:num w:numId="28" w16cid:durableId="21132082">
    <w:abstractNumId w:val="2"/>
    <w:lvlOverride w:ilvl="0"/>
    <w:lvlOverride w:ilvl="1">
      <w:startOverride w:val="3"/>
    </w:lvlOverride>
  </w:num>
  <w:num w:numId="29" w16cid:durableId="1399867143">
    <w:abstractNumId w:val="2"/>
  </w:num>
  <w:num w:numId="30" w16cid:durableId="1232277165">
    <w:abstractNumId w:val="20"/>
    <w:lvlOverride w:ilvl="0">
      <w:startOverride w:val="1"/>
    </w:lvlOverride>
  </w:num>
  <w:num w:numId="31" w16cid:durableId="1642153554">
    <w:abstractNumId w:val="20"/>
    <w:lvlOverride w:ilvl="0">
      <w:startOverride w:val="2"/>
    </w:lvlOverride>
  </w:num>
  <w:num w:numId="32" w16cid:durableId="745955095">
    <w:abstractNumId w:val="3"/>
    <w:lvlOverride w:ilvl="0">
      <w:startOverride w:val="1"/>
    </w:lvlOverride>
  </w:num>
  <w:num w:numId="33" w16cid:durableId="1116944819">
    <w:abstractNumId w:val="3"/>
    <w:lvlOverride w:ilvl="0">
      <w:startOverride w:val="2"/>
    </w:lvlOverride>
  </w:num>
  <w:num w:numId="34" w16cid:durableId="1932007832">
    <w:abstractNumId w:val="3"/>
    <w:lvlOverride w:ilvl="0">
      <w:startOverride w:val="3"/>
    </w:lvlOverride>
  </w:num>
  <w:num w:numId="35" w16cid:durableId="1605265340">
    <w:abstractNumId w:val="8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7"/>
  </w:num>
  <w:num w:numId="40" w16cid:durableId="1515227">
    <w:abstractNumId w:val="5"/>
  </w:num>
  <w:num w:numId="41" w16cid:durableId="1869486725">
    <w:abstractNumId w:val="1"/>
  </w:num>
  <w:num w:numId="42" w16cid:durableId="343748681">
    <w:abstractNumId w:val="6"/>
  </w:num>
  <w:num w:numId="43" w16cid:durableId="143400699">
    <w:abstractNumId w:val="17"/>
  </w:num>
  <w:num w:numId="44" w16cid:durableId="1506437112">
    <w:abstractNumId w:val="19"/>
  </w:num>
  <w:num w:numId="45" w16cid:durableId="822621805">
    <w:abstractNumId w:val="1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0F5566"/>
    <w:rsid w:val="001147F0"/>
    <w:rsid w:val="001306D9"/>
    <w:rsid w:val="001335A0"/>
    <w:rsid w:val="00137AE9"/>
    <w:rsid w:val="001403A7"/>
    <w:rsid w:val="001624A9"/>
    <w:rsid w:val="0017443A"/>
    <w:rsid w:val="00176797"/>
    <w:rsid w:val="00192A5B"/>
    <w:rsid w:val="00192DFA"/>
    <w:rsid w:val="00193F4C"/>
    <w:rsid w:val="001B318E"/>
    <w:rsid w:val="001C09C1"/>
    <w:rsid w:val="001C3765"/>
    <w:rsid w:val="001D3232"/>
    <w:rsid w:val="00203EDA"/>
    <w:rsid w:val="00205A7E"/>
    <w:rsid w:val="00206B3D"/>
    <w:rsid w:val="00215BC0"/>
    <w:rsid w:val="002400CC"/>
    <w:rsid w:val="00247175"/>
    <w:rsid w:val="002550CD"/>
    <w:rsid w:val="00265E8E"/>
    <w:rsid w:val="0026720A"/>
    <w:rsid w:val="002724C3"/>
    <w:rsid w:val="00274B4E"/>
    <w:rsid w:val="002C432C"/>
    <w:rsid w:val="002D0CCD"/>
    <w:rsid w:val="0030671F"/>
    <w:rsid w:val="00310E44"/>
    <w:rsid w:val="00331754"/>
    <w:rsid w:val="00340703"/>
    <w:rsid w:val="00343742"/>
    <w:rsid w:val="00346388"/>
    <w:rsid w:val="00350F63"/>
    <w:rsid w:val="003576A3"/>
    <w:rsid w:val="00361BE0"/>
    <w:rsid w:val="003708F1"/>
    <w:rsid w:val="00397891"/>
    <w:rsid w:val="00401A8F"/>
    <w:rsid w:val="00405F97"/>
    <w:rsid w:val="004201B8"/>
    <w:rsid w:val="00435280"/>
    <w:rsid w:val="004413B0"/>
    <w:rsid w:val="00442DEA"/>
    <w:rsid w:val="00454D5B"/>
    <w:rsid w:val="00455177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07CEC"/>
    <w:rsid w:val="00626D3B"/>
    <w:rsid w:val="006320C4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A1E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42032"/>
    <w:rsid w:val="0095113C"/>
    <w:rsid w:val="009602E6"/>
    <w:rsid w:val="009612CD"/>
    <w:rsid w:val="0096235C"/>
    <w:rsid w:val="009C059B"/>
    <w:rsid w:val="009E64DC"/>
    <w:rsid w:val="009E7E7C"/>
    <w:rsid w:val="009F2B9B"/>
    <w:rsid w:val="00A02B57"/>
    <w:rsid w:val="00A27A4C"/>
    <w:rsid w:val="00A35969"/>
    <w:rsid w:val="00A564C0"/>
    <w:rsid w:val="00A64A00"/>
    <w:rsid w:val="00A7017C"/>
    <w:rsid w:val="00A933C3"/>
    <w:rsid w:val="00AC2634"/>
    <w:rsid w:val="00AD7973"/>
    <w:rsid w:val="00AD7AC6"/>
    <w:rsid w:val="00AE2240"/>
    <w:rsid w:val="00B15F61"/>
    <w:rsid w:val="00B22496"/>
    <w:rsid w:val="00B345ED"/>
    <w:rsid w:val="00B5559B"/>
    <w:rsid w:val="00B56502"/>
    <w:rsid w:val="00B638DC"/>
    <w:rsid w:val="00B66BCA"/>
    <w:rsid w:val="00B7198C"/>
    <w:rsid w:val="00BA30E5"/>
    <w:rsid w:val="00BF3C01"/>
    <w:rsid w:val="00C01348"/>
    <w:rsid w:val="00C32E65"/>
    <w:rsid w:val="00C624D8"/>
    <w:rsid w:val="00C6597F"/>
    <w:rsid w:val="00C663B9"/>
    <w:rsid w:val="00C8228B"/>
    <w:rsid w:val="00CA2A53"/>
    <w:rsid w:val="00CB2107"/>
    <w:rsid w:val="00CB6789"/>
    <w:rsid w:val="00CC6096"/>
    <w:rsid w:val="00CD0017"/>
    <w:rsid w:val="00CD415B"/>
    <w:rsid w:val="00CD77F6"/>
    <w:rsid w:val="00D10B48"/>
    <w:rsid w:val="00D2283A"/>
    <w:rsid w:val="00D43CB2"/>
    <w:rsid w:val="00D61D10"/>
    <w:rsid w:val="00D72D13"/>
    <w:rsid w:val="00D8650C"/>
    <w:rsid w:val="00E03F3C"/>
    <w:rsid w:val="00E10202"/>
    <w:rsid w:val="00E31994"/>
    <w:rsid w:val="00E367B0"/>
    <w:rsid w:val="00E444C9"/>
    <w:rsid w:val="00E4639A"/>
    <w:rsid w:val="00E675B4"/>
    <w:rsid w:val="00EA0D25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B5650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7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607CEC"/>
    <w:pPr>
      <w:spacing w:after="0" w:line="240" w:lineRule="auto"/>
    </w:pPr>
    <w:tblPr>
      <w:tblStyleRowBandSize w:val="1"/>
      <w:tblStyleColBandSize w:val="1"/>
      <w:tblBorders>
        <w:top w:val="single" w:sz="4" w:space="0" w:color="BCCEE4" w:themeColor="accent4" w:themeTint="66"/>
        <w:left w:val="single" w:sz="4" w:space="0" w:color="BCCEE4" w:themeColor="accent4" w:themeTint="66"/>
        <w:bottom w:val="single" w:sz="4" w:space="0" w:color="BCCEE4" w:themeColor="accent4" w:themeTint="66"/>
        <w:right w:val="single" w:sz="4" w:space="0" w:color="BCCEE4" w:themeColor="accent4" w:themeTint="66"/>
        <w:insideH w:val="single" w:sz="4" w:space="0" w:color="BCCEE4" w:themeColor="accent4" w:themeTint="66"/>
        <w:insideV w:val="single" w:sz="4" w:space="0" w:color="BCCEE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BB5D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5D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92A5B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manage.hclvoltmx.com/" TargetMode="External"/><Relationship Id="rId26" Type="http://schemas.openxmlformats.org/officeDocument/2006/relationships/hyperlink" Target="javascript:void(0);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ilayer.com/marketplace/email_verification-api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apilayer.com/marketplace/email_verification-api" TargetMode="External"/><Relationship Id="rId40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javascript:void(0);" TargetMode="External"/><Relationship Id="rId10" Type="http://schemas.openxmlformats.org/officeDocument/2006/relationships/hyperlink" Target="https://apilayer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9.gif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manage.hclvoltmx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https://apilayer.com/account" TargetMode="External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05CE"/>
    <w:rsid w:val="00150D68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E05251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2023-10-16T05:17:00Z</dcterms:created>
  <dcterms:modified xsi:type="dcterms:W3CDTF">2023-10-16T11:44:00Z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