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21-Nov-25</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8"/>
          <w:szCs w:val="48"/>
        </w:rPr>
      </w:pPr>
      <w:r w:rsidDel="00000000" w:rsidR="00000000" w:rsidRPr="00000000">
        <w:rPr>
          <w:rFonts w:ascii="Cambria" w:cs="Cambria" w:eastAsia="Cambria" w:hAnsi="Cambria"/>
          <w:b w:val="1"/>
          <w:bCs w:val="1"/>
          <w:smallCaps w:val="1"/>
          <w:color w:val="2e2e2e"/>
          <w:sz w:val="48"/>
          <w:szCs w:val="48"/>
          <w:rtl w:val="0"/>
        </w:rPr>
        <w:t xml:space="preserve">AMAZON BEDROCK RUNTIME</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8"/>
          <w:szCs w:val="38"/>
        </w:rPr>
      </w:pPr>
      <w:r w:rsidDel="00000000" w:rsidR="00000000" w:rsidRPr="00000000">
        <w:rPr>
          <w:rFonts w:ascii="Cambria" w:cs="Cambria" w:eastAsia="Cambria" w:hAnsi="Cambria"/>
          <w:b w:val="1"/>
          <w:bCs w:val="1"/>
          <w:smallCaps w:val="1"/>
          <w:color w:val="2e2e2e"/>
          <w:sz w:val="38"/>
          <w:szCs w:val="38"/>
          <w:rtl w:val="0"/>
        </w:rPr>
        <w:t xml:space="preserve">VERSION: 1.0.0</w:t>
      </w:r>
    </w:p>
    <w:p w:rsidR="00000000" w:rsidDel="00000000" w:rsidP="00000000" w:rsidRDefault="00000000" w:rsidRPr="00000000" w14:paraId="00000004">
      <w:pPr>
        <w:pStyle w:val="Heading1"/>
        <w:keepNext w:val="0"/>
        <w:keepLines w:val="0"/>
        <w:numPr>
          <w:ilvl w:val="0"/>
          <w:numId w:val="16"/>
        </w:numPr>
        <w:spacing w:after="60" w:before="600" w:line="288"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120" w:line="288" w:lineRule="auto"/>
        <w:ind w:left="36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Amazon Bedrock Runtime</w:t>
      </w:r>
      <w:r w:rsidDel="00000000" w:rsidR="00000000" w:rsidRPr="00000000">
        <w:rPr>
          <w:rFonts w:ascii="Cambria" w:cs="Cambria" w:eastAsia="Cambria" w:hAnsi="Cambria"/>
          <w:rtl w:val="0"/>
        </w:rPr>
        <w:t xml:space="preserve"> is a fully managed AWS service that provides fast and scalable access to foundation models.It allows developers to run generative AI tasks like text, chat, embeddings, and image generation through simple APIs.The service supports leading models from Amazon, Anthropic, AI21 Labs, Stability AI, and more.It offers synchronous, streaming, conversational, and asynchronous inference options.Bedrock Runtime removes infrastructure complexity so teams can easily integrate AI into applications.</w:t>
        <w:br w:type="textWrapping"/>
      </w:r>
    </w:p>
    <w:p w:rsidR="00000000" w:rsidDel="00000000" w:rsidP="00000000" w:rsidRDefault="00000000" w:rsidRPr="00000000" w14:paraId="00000006">
      <w:pPr>
        <w:pStyle w:val="Heading2"/>
        <w:keepNext w:val="0"/>
        <w:keepLines w:val="0"/>
        <w:numPr>
          <w:ilvl w:val="1"/>
          <w:numId w:val="16"/>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Use case:</w:t>
      </w:r>
    </w:p>
    <w:p w:rsidR="00000000" w:rsidDel="00000000" w:rsidP="00000000" w:rsidRDefault="00000000" w:rsidRPr="00000000" w14:paraId="00000007">
      <w:pPr>
        <w:numPr>
          <w:ilvl w:val="0"/>
          <w:numId w:val="23"/>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Chatbots &amp; Virtual Assistants</w:t>
      </w:r>
    </w:p>
    <w:p w:rsidR="00000000" w:rsidDel="00000000" w:rsidP="00000000" w:rsidRDefault="00000000" w:rsidRPr="00000000" w14:paraId="00000008">
      <w:pPr>
        <w:numPr>
          <w:ilvl w:val="0"/>
          <w:numId w:val="23"/>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Text Summarization</w:t>
      </w:r>
    </w:p>
    <w:p w:rsidR="00000000" w:rsidDel="00000000" w:rsidP="00000000" w:rsidRDefault="00000000" w:rsidRPr="00000000" w14:paraId="00000009">
      <w:pPr>
        <w:numPr>
          <w:ilvl w:val="0"/>
          <w:numId w:val="23"/>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Code Generation</w:t>
      </w:r>
    </w:p>
    <w:p w:rsidR="00000000" w:rsidDel="00000000" w:rsidP="00000000" w:rsidRDefault="00000000" w:rsidRPr="00000000" w14:paraId="0000000A">
      <w:pPr>
        <w:numPr>
          <w:ilvl w:val="0"/>
          <w:numId w:val="23"/>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Sentiment/Intent Detection</w:t>
      </w:r>
    </w:p>
    <w:p w:rsidR="00000000" w:rsidDel="00000000" w:rsidP="00000000" w:rsidRDefault="00000000" w:rsidRPr="00000000" w14:paraId="0000000B">
      <w:pPr>
        <w:numPr>
          <w:ilvl w:val="0"/>
          <w:numId w:val="23"/>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RAG using Private Documents</w:t>
      </w:r>
    </w:p>
    <w:p w:rsidR="00000000" w:rsidDel="00000000" w:rsidP="00000000" w:rsidRDefault="00000000" w:rsidRPr="00000000" w14:paraId="0000000C">
      <w:pPr>
        <w:numPr>
          <w:ilvl w:val="0"/>
          <w:numId w:val="23"/>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Text-to-Image Generation</w:t>
      </w:r>
    </w:p>
    <w:p w:rsidR="00000000" w:rsidDel="00000000" w:rsidP="00000000" w:rsidRDefault="00000000" w:rsidRPr="00000000" w14:paraId="0000000D">
      <w:pPr>
        <w:numPr>
          <w:ilvl w:val="0"/>
          <w:numId w:val="23"/>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Multimodal AI Tasks</w:t>
      </w:r>
    </w:p>
    <w:p w:rsidR="00000000" w:rsidDel="00000000" w:rsidP="00000000" w:rsidRDefault="00000000" w:rsidRPr="00000000" w14:paraId="0000000E">
      <w:pPr>
        <w:pStyle w:val="Heading2"/>
        <w:keepNext w:val="0"/>
        <w:keepLines w:val="0"/>
        <w:numPr>
          <w:ilvl w:val="1"/>
          <w:numId w:val="16"/>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Features:</w:t>
      </w:r>
    </w:p>
    <w:p w:rsidR="00000000" w:rsidDel="00000000" w:rsidP="00000000" w:rsidRDefault="00000000" w:rsidRPr="00000000" w14:paraId="0000000F">
      <w:pPr>
        <w:numPr>
          <w:ilvl w:val="0"/>
          <w:numId w:val="13"/>
        </w:numPr>
        <w:spacing w:after="280" w:line="240" w:lineRule="auto"/>
        <w:ind w:left="1080" w:hanging="360"/>
        <w:jc w:val="both"/>
        <w:rPr>
          <w:rFonts w:ascii="Noto Sans Symbols" w:cs="Noto Sans Symbols" w:eastAsia="Noto Sans Symbols" w:hAnsi="Noto Sans Symbols"/>
        </w:rPr>
      </w:pPr>
      <w:r w:rsidDel="00000000" w:rsidR="00000000" w:rsidRPr="00000000">
        <w:rPr>
          <w:rFonts w:ascii="Cambria" w:cs="Cambria" w:eastAsia="Cambria" w:hAnsi="Cambria"/>
          <w:b w:val="1"/>
          <w:bCs w:val="1"/>
          <w:rtl w:val="0"/>
        </w:rPr>
        <w:t xml:space="preserve">Multi-model access:</w:t>
      </w:r>
      <w:r w:rsidDel="00000000" w:rsidR="00000000" w:rsidRPr="00000000">
        <w:rPr>
          <w:rFonts w:ascii="Cambria" w:cs="Cambria" w:eastAsia="Cambria" w:hAnsi="Cambria"/>
          <w:rtl w:val="0"/>
        </w:rPr>
        <w:t xml:space="preserve"> One API supports various FMs, including Claude, Llama, Stable Diffusion, Titan.</w:t>
      </w:r>
    </w:p>
    <w:p w:rsidR="00000000" w:rsidDel="00000000" w:rsidP="00000000" w:rsidRDefault="00000000" w:rsidRPr="00000000" w14:paraId="00000010">
      <w:pPr>
        <w:numPr>
          <w:ilvl w:val="0"/>
          <w:numId w:val="13"/>
        </w:numPr>
        <w:spacing w:after="280" w:line="240" w:lineRule="auto"/>
        <w:ind w:left="1080" w:hanging="360"/>
        <w:jc w:val="both"/>
        <w:rPr>
          <w:rFonts w:ascii="Noto Sans Symbols" w:cs="Noto Sans Symbols" w:eastAsia="Noto Sans Symbols" w:hAnsi="Noto Sans Symbols"/>
        </w:rPr>
      </w:pPr>
      <w:r w:rsidDel="00000000" w:rsidR="00000000" w:rsidRPr="00000000">
        <w:rPr>
          <w:rFonts w:ascii="Cambria" w:cs="Cambria" w:eastAsia="Cambria" w:hAnsi="Cambria"/>
          <w:b w:val="1"/>
          <w:bCs w:val="1"/>
          <w:rtl w:val="0"/>
        </w:rPr>
        <w:t xml:space="preserve">Customization &amp; RAG support:</w:t>
      </w:r>
      <w:r w:rsidDel="00000000" w:rsidR="00000000" w:rsidRPr="00000000">
        <w:rPr>
          <w:rFonts w:ascii="Cambria" w:cs="Cambria" w:eastAsia="Cambria" w:hAnsi="Cambria"/>
          <w:rtl w:val="0"/>
        </w:rPr>
        <w:t xml:space="preserve"> Fine-tune models privately and connect them to your data using Retrieval Augmented Generation (RAG). Knowledge Bases streamline ingesting data (docs, images, video) and feeding it to models</w:t>
      </w:r>
    </w:p>
    <w:p w:rsidR="00000000" w:rsidDel="00000000" w:rsidP="00000000" w:rsidRDefault="00000000" w:rsidRPr="00000000" w14:paraId="00000011">
      <w:pPr>
        <w:numPr>
          <w:ilvl w:val="0"/>
          <w:numId w:val="13"/>
        </w:numPr>
        <w:spacing w:after="280" w:line="240" w:lineRule="auto"/>
        <w:ind w:left="1080" w:hanging="360"/>
        <w:jc w:val="both"/>
        <w:rPr>
          <w:rFonts w:ascii="Noto Sans Symbols" w:cs="Noto Sans Symbols" w:eastAsia="Noto Sans Symbols" w:hAnsi="Noto Sans Symbols"/>
        </w:rPr>
      </w:pPr>
      <w:r w:rsidDel="00000000" w:rsidR="00000000" w:rsidRPr="00000000">
        <w:rPr>
          <w:rFonts w:ascii="Cambria" w:cs="Cambria" w:eastAsia="Cambria" w:hAnsi="Cambria"/>
          <w:b w:val="1"/>
          <w:bCs w:val="1"/>
          <w:rtl w:val="0"/>
        </w:rPr>
        <w:t xml:space="preserve">Data automation:</w:t>
      </w:r>
      <w:r w:rsidDel="00000000" w:rsidR="00000000" w:rsidRPr="00000000">
        <w:rPr>
          <w:rFonts w:ascii="Cambria" w:cs="Cambria" w:eastAsia="Cambria" w:hAnsi="Cambria"/>
          <w:rtl w:val="0"/>
        </w:rPr>
        <w:t xml:space="preserve"> Automatically extract insights (like video summaries or document understanding) from unstructured content</w:t>
      </w:r>
    </w:p>
    <w:p w:rsidR="00000000" w:rsidDel="00000000" w:rsidP="00000000" w:rsidRDefault="00000000" w:rsidRPr="00000000" w14:paraId="00000012">
      <w:pPr>
        <w:spacing w:after="28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13">
      <w:pPr>
        <w:spacing w:after="28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14">
      <w:pPr>
        <w:pStyle w:val="Heading2"/>
        <w:keepNext w:val="0"/>
        <w:keepLines w:val="0"/>
        <w:numPr>
          <w:ilvl w:val="1"/>
          <w:numId w:val="16"/>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Percentage of re-use:</w:t>
      </w:r>
    </w:p>
    <w:p w:rsidR="00000000" w:rsidDel="00000000" w:rsidP="00000000" w:rsidRDefault="00000000" w:rsidRPr="00000000" w14:paraId="00000015">
      <w:pPr>
        <w:spacing w:after="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90% (Data can be customizable and customers need to implement UI by themselves). </w:t>
      </w:r>
    </w:p>
    <w:p w:rsidR="00000000" w:rsidDel="00000000" w:rsidP="00000000" w:rsidRDefault="00000000" w:rsidRPr="00000000" w14:paraId="00000016">
      <w:pPr>
        <w:pStyle w:val="Heading1"/>
        <w:keepNext w:val="0"/>
        <w:keepLines w:val="0"/>
        <w:numPr>
          <w:ilvl w:val="0"/>
          <w:numId w:val="16"/>
        </w:numPr>
        <w:spacing w:after="60" w:before="600" w:line="288" w:lineRule="auto"/>
        <w:ind w:left="360" w:hanging="360"/>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GETTING STARTED</w:t>
      </w:r>
    </w:p>
    <w:p w:rsidR="00000000" w:rsidDel="00000000" w:rsidP="00000000" w:rsidRDefault="00000000" w:rsidRPr="00000000" w14:paraId="00000017">
      <w:pPr>
        <w:pStyle w:val="Heading2"/>
        <w:keepNext w:val="0"/>
        <w:keepLines w:val="0"/>
        <w:numPr>
          <w:ilvl w:val="1"/>
          <w:numId w:val="16"/>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Prerequisites</w:t>
      </w:r>
    </w:p>
    <w:p w:rsidR="00000000" w:rsidDel="00000000" w:rsidP="00000000" w:rsidRDefault="00000000" w:rsidRPr="00000000" w14:paraId="00000018">
      <w:pPr>
        <w:spacing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Before you start using the </w:t>
      </w:r>
      <w:r w:rsidDel="00000000" w:rsidR="00000000" w:rsidRPr="00000000">
        <w:rPr>
          <w:rFonts w:ascii="Cambria" w:cs="Cambria" w:eastAsia="Cambria" w:hAnsi="Cambria"/>
          <w:b w:val="1"/>
          <w:bCs w:val="1"/>
          <w:rtl w:val="0"/>
        </w:rPr>
        <w:t xml:space="preserve">Amazon Bedrock Runtime</w:t>
      </w:r>
      <w:r w:rsidDel="00000000" w:rsidR="00000000" w:rsidRPr="00000000">
        <w:rPr>
          <w:rFonts w:ascii="Cambria" w:cs="Cambria" w:eastAsia="Cambria" w:hAnsi="Cambria"/>
          <w:rtl w:val="0"/>
        </w:rPr>
        <w:t xml:space="preserve"> data adapter, ensure you have the following: </w:t>
      </w:r>
    </w:p>
    <w:p w:rsidR="00000000" w:rsidDel="00000000" w:rsidP="00000000" w:rsidRDefault="00000000" w:rsidRPr="00000000" w14:paraId="00000019">
      <w:pPr>
        <w:spacing w:line="240" w:lineRule="auto"/>
        <w:ind w:left="720" w:firstLine="0"/>
        <w:jc w:val="both"/>
        <w:rPr>
          <w:rFonts w:ascii="Cambria" w:cs="Cambria" w:eastAsia="Cambria" w:hAnsi="Cambria"/>
          <w:color w:val="707070"/>
        </w:rPr>
      </w:pPr>
      <w:r w:rsidDel="00000000" w:rsidR="00000000" w:rsidRPr="00000000">
        <w:rPr>
          <w:rtl w:val="0"/>
        </w:rPr>
      </w:r>
    </w:p>
    <w:p w:rsidR="00000000" w:rsidDel="00000000" w:rsidP="00000000" w:rsidRDefault="00000000" w:rsidRPr="00000000" w14:paraId="0000001A">
      <w:pPr>
        <w:numPr>
          <w:ilvl w:val="0"/>
          <w:numId w:val="26"/>
        </w:numPr>
        <w:spacing w:line="259" w:lineRule="auto"/>
        <w:ind w:left="1080" w:hanging="360"/>
        <w:jc w:val="both"/>
        <w:rPr>
          <w:rFonts w:ascii="Cambria" w:cs="Cambria" w:eastAsia="Cambria" w:hAnsi="Cambria"/>
          <w:sz w:val="20"/>
          <w:szCs w:val="20"/>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B">
      <w:pPr>
        <w:numPr>
          <w:ilvl w:val="0"/>
          <w:numId w:val="26"/>
        </w:numPr>
        <w:spacing w:line="259" w:lineRule="auto"/>
        <w:ind w:left="1080" w:hanging="360"/>
        <w:jc w:val="both"/>
        <w:rPr>
          <w:rFonts w:ascii="Cambria" w:cs="Cambria" w:eastAsia="Cambria" w:hAnsi="Cambria"/>
        </w:rPr>
      </w:pPr>
      <w:r w:rsidDel="00000000" w:rsidR="00000000" w:rsidRPr="00000000">
        <w:rPr>
          <w:rFonts w:ascii="Cambria" w:cs="Cambria" w:eastAsia="Cambria" w:hAnsi="Cambria"/>
          <w:i w:val="0"/>
          <w:iCs w:val="0"/>
          <w:smallCaps w:val="0"/>
          <w:strike w:val="0"/>
          <w:color w:val="000000"/>
          <w:u w:val="none"/>
          <w:shd w:fill="auto" w:val="clear"/>
          <w:vertAlign w:val="baseline"/>
          <w:rtl w:val="0"/>
        </w:rPr>
        <w:t xml:space="preserve">An AWS Account,</w:t>
      </w:r>
      <w:hyperlink r:id="rId7">
        <w:r w:rsidDel="00000000" w:rsidR="00000000" w:rsidRPr="00000000">
          <w:rPr>
            <w:rFonts w:ascii="Cambria" w:cs="Cambria" w:eastAsia="Cambria" w:hAnsi="Cambria"/>
            <w:color w:val="1155cc"/>
            <w:u w:val="single"/>
            <w:rtl w:val="0"/>
          </w:rPr>
          <w:t xml:space="preserve">IAM Role</w:t>
        </w:r>
      </w:hyperlink>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1C">
      <w:pPr>
        <w:spacing w:after="280" w:line="240" w:lineRule="auto"/>
        <w:ind w:left="720" w:firstLine="0"/>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bCs w:val="1"/>
          <w:rtl w:val="0"/>
        </w:rPr>
        <w:t xml:space="preserve">Reference document: </w:t>
      </w:r>
      <w:hyperlink r:id="rId8">
        <w:r w:rsidDel="00000000" w:rsidR="00000000" w:rsidRPr="00000000">
          <w:rPr>
            <w:rFonts w:ascii="Cambria" w:cs="Cambria" w:eastAsia="Cambria" w:hAnsi="Cambria"/>
            <w:color w:val="1155cc"/>
            <w:u w:val="single"/>
            <w:rtl w:val="0"/>
          </w:rPr>
          <w:t xml:space="preserve">https://us-east-1.console.aws.amazon.com/bedrock/home?region=us-east-1#/</w:t>
        </w:r>
      </w:hyperlink>
      <w:r w:rsidDel="00000000" w:rsidR="00000000" w:rsidRPr="00000000">
        <w:rPr>
          <w:rtl w:val="0"/>
        </w:rPr>
      </w:r>
    </w:p>
    <w:p w:rsidR="00000000" w:rsidDel="00000000" w:rsidP="00000000" w:rsidRDefault="00000000" w:rsidRPr="00000000" w14:paraId="0000001D">
      <w:pPr>
        <w:spacing w:after="120" w:before="120" w:line="288" w:lineRule="auto"/>
        <w:ind w:left="36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numPr>
          <w:ilvl w:val="1"/>
          <w:numId w:val="16"/>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Creating an Integration Service with Amazon Bedrock Runtime</w:t>
      </w:r>
    </w:p>
    <w:p w:rsidR="00000000" w:rsidDel="00000000" w:rsidP="00000000" w:rsidRDefault="00000000" w:rsidRPr="00000000" w14:paraId="0000001F">
      <w:pPr>
        <w:spacing w:after="120" w:before="120" w:line="288" w:lineRule="auto"/>
        <w:ind w:left="720" w:firstLine="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To create an integration service with Amazon Bedrock Runtime, do the following:</w:t>
      </w:r>
      <w:r w:rsidDel="00000000" w:rsidR="00000000" w:rsidRPr="00000000">
        <w:rPr>
          <w:rtl w:val="0"/>
        </w:rPr>
      </w:r>
    </w:p>
    <w:p w:rsidR="00000000" w:rsidDel="00000000" w:rsidP="00000000" w:rsidRDefault="00000000" w:rsidRPr="00000000" w14:paraId="00000020">
      <w:pPr>
        <w:numPr>
          <w:ilvl w:val="0"/>
          <w:numId w:val="11"/>
        </w:numPr>
        <w:spacing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Log on to your </w:t>
      </w:r>
      <w:hyperlink r:id="rId9">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21">
      <w:pPr>
        <w:numPr>
          <w:ilvl w:val="0"/>
          <w:numId w:val="11"/>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22">
      <w:pPr>
        <w:numPr>
          <w:ilvl w:val="0"/>
          <w:numId w:val="11"/>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Foundry Apps, click "Add New" to create an Amazon Bedrock Runtime Adapter.</w:t>
        <w:br w:type="textWrapping"/>
      </w:r>
      <w:r w:rsidDel="00000000" w:rsidR="00000000" w:rsidRPr="00000000">
        <w:rPr>
          <w:rFonts w:ascii="Cambria" w:cs="Cambria" w:eastAsia="Cambria" w:hAnsi="Cambria"/>
        </w:rPr>
        <w:drawing>
          <wp:inline distB="114300" distT="114300" distL="114300" distR="114300">
            <wp:extent cx="5943600" cy="2197100"/>
            <wp:effectExtent b="0" l="0" r="0" t="0"/>
            <wp:docPr id="5"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5943600" cy="2197100"/>
                    </a:xfrm>
                    <a:prstGeom prst="rect"/>
                    <a:ln/>
                  </pic:spPr>
                </pic:pic>
              </a:graphicData>
            </a:graphic>
          </wp:inline>
        </w:drawing>
      </w:r>
      <w:r w:rsidDel="00000000" w:rsidR="00000000" w:rsidRPr="00000000">
        <w:rPr>
          <w:rFonts w:ascii="Cambria" w:cs="Cambria" w:eastAsia="Cambria" w:hAnsi="Cambria"/>
          <w:rtl w:val="0"/>
        </w:rPr>
        <w:br w:type="textWrapping"/>
      </w:r>
    </w:p>
    <w:p w:rsidR="00000000" w:rsidDel="00000000" w:rsidP="00000000" w:rsidRDefault="00000000" w:rsidRPr="00000000" w14:paraId="00000023">
      <w:pPr>
        <w:numPr>
          <w:ilvl w:val="0"/>
          <w:numId w:val="11"/>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w:t>
      </w:r>
    </w:p>
    <w:p w:rsidR="00000000" w:rsidDel="00000000" w:rsidP="00000000" w:rsidRDefault="00000000" w:rsidRPr="00000000" w14:paraId="00000024">
      <w:pPr>
        <w:numPr>
          <w:ilvl w:val="0"/>
          <w:numId w:val="11"/>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CONFIGURE NEW</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opens.</w:t>
      </w:r>
    </w:p>
    <w:p w:rsidR="00000000" w:rsidDel="00000000" w:rsidP="00000000" w:rsidRDefault="00000000" w:rsidRPr="00000000" w14:paraId="00000025">
      <w:pPr>
        <w:numPr>
          <w:ilvl w:val="0"/>
          <w:numId w:val="11"/>
        </w:numPr>
        <w:spacing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type a unique name for your service.</w:t>
      </w:r>
    </w:p>
    <w:p w:rsidR="00000000" w:rsidDel="00000000" w:rsidP="00000000" w:rsidRDefault="00000000" w:rsidRPr="00000000" w14:paraId="00000026">
      <w:pPr>
        <w:numPr>
          <w:ilvl w:val="0"/>
          <w:numId w:val="11"/>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From the </w:t>
      </w:r>
      <w:r w:rsidDel="00000000" w:rsidR="00000000" w:rsidRPr="00000000">
        <w:rPr>
          <w:rFonts w:ascii="Cambria" w:cs="Cambria" w:eastAsia="Cambria" w:hAnsi="Cambria"/>
          <w:b w:val="1"/>
          <w:bCs w:val="1"/>
          <w:rtl w:val="0"/>
        </w:rPr>
        <w:t xml:space="preserve">Service Type</w:t>
      </w:r>
      <w:r w:rsidDel="00000000" w:rsidR="00000000" w:rsidRPr="00000000">
        <w:rPr>
          <w:rFonts w:ascii="Cambria" w:cs="Cambria" w:eastAsia="Cambria" w:hAnsi="Cambria"/>
          <w:rtl w:val="0"/>
        </w:rPr>
        <w:t xml:space="preserve"> list, </w:t>
      </w:r>
      <w:r w:rsidDel="00000000" w:rsidR="00000000" w:rsidRPr="00000000">
        <w:rPr>
          <w:rFonts w:ascii="Cambria" w:cs="Cambria" w:eastAsia="Cambria" w:hAnsi="Cambria"/>
          <w:b w:val="1"/>
          <w:bCs w:val="1"/>
          <w:i w:val="0"/>
          <w:iCs w:val="0"/>
          <w:smallCaps w:val="0"/>
          <w:strike w:val="0"/>
          <w:color w:val="000000"/>
          <w:sz w:val="22"/>
          <w:szCs w:val="22"/>
          <w:u w:val="none"/>
          <w:shd w:fill="auto" w:val="clear"/>
          <w:vertAlign w:val="baseline"/>
          <w:rtl w:val="0"/>
        </w:rPr>
        <w:t xml:space="preserve">Select JavaScript</w:t>
      </w:r>
      <w:r w:rsidDel="00000000" w:rsidR="00000000" w:rsidRPr="00000000">
        <w:rPr>
          <w:rFonts w:ascii="Cambria" w:cs="Cambria" w:eastAsia="Cambria" w:hAnsi="Cambria"/>
          <w:b w:val="1"/>
          <w:bCs w:val="1"/>
          <w:rtl w:val="0"/>
        </w:rPr>
        <w:t xml:space="preserve">.</w:t>
        <w:br w:type="textWrapping"/>
      </w:r>
      <w:r w:rsidDel="00000000" w:rsidR="00000000" w:rsidRPr="00000000">
        <w:rPr>
          <w:rFonts w:ascii="Cambria" w:cs="Cambria" w:eastAsia="Cambria" w:hAnsi="Cambria"/>
        </w:rPr>
        <w:drawing>
          <wp:inline distB="114300" distT="114300" distL="114300" distR="114300">
            <wp:extent cx="5943600" cy="2387600"/>
            <wp:effectExtent b="0" l="0" r="0" t="0"/>
            <wp:docPr id="7"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59436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numPr>
          <w:ilvl w:val="0"/>
          <w:numId w:val="11"/>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After selecting the service type, upload a JavaScript file or select an existing one.</w:t>
      </w:r>
    </w:p>
    <w:p w:rsidR="00000000" w:rsidDel="00000000" w:rsidP="00000000" w:rsidRDefault="00000000" w:rsidRPr="00000000" w14:paraId="00000028">
      <w:pPr>
        <w:spacing w:after="28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rPr>
        <w:drawing>
          <wp:inline distB="114300" distT="114300" distL="114300" distR="114300">
            <wp:extent cx="5943600" cy="2705100"/>
            <wp:effectExtent b="0" l="0" r="0" t="0"/>
            <wp:docPr id="9"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94360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numPr>
          <w:ilvl w:val="0"/>
          <w:numId w:val="11"/>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color w:val="30353f"/>
          <w:rtl w:val="0"/>
        </w:rPr>
        <w:t xml:space="preserve">Click Save and Add Operation</w:t>
        <w:br w:type="textWrapping"/>
      </w:r>
      <w:r w:rsidDel="00000000" w:rsidR="00000000" w:rsidRPr="00000000">
        <w:rPr>
          <w:rFonts w:ascii="Cambria" w:cs="Cambria" w:eastAsia="Cambria" w:hAnsi="Cambria"/>
          <w:color w:val="30353f"/>
        </w:rPr>
        <w:drawing>
          <wp:inline distB="114300" distT="114300" distL="114300" distR="114300">
            <wp:extent cx="5943600" cy="2679700"/>
            <wp:effectExtent b="0" l="0" r="0" t="0"/>
            <wp:docPr id="1"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9436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Style w:val="Heading2"/>
        <w:keepNext w:val="0"/>
        <w:keepLines w:val="0"/>
        <w:numPr>
          <w:ilvl w:val="1"/>
          <w:numId w:val="16"/>
        </w:numPr>
        <w:spacing w:before="40" w:line="288" w:lineRule="auto"/>
        <w:ind w:left="720" w:hanging="360"/>
        <w:rPr>
          <w:rFonts w:ascii="Cambria" w:cs="Cambria" w:eastAsia="Cambria" w:hAnsi="Cambria"/>
          <w:b w:val="1"/>
          <w:bCs w:val="1"/>
          <w:color w:val="2e2e2e"/>
          <w:sz w:val="26"/>
          <w:szCs w:val="26"/>
        </w:rPr>
      </w:pPr>
      <w:bookmarkStart w:colFirst="0" w:colLast="0" w:name="_2c7pqxe4j59i" w:id="0"/>
      <w:bookmarkEnd w:id="0"/>
      <w:r w:rsidDel="00000000" w:rsidR="00000000" w:rsidRPr="00000000">
        <w:rPr>
          <w:rFonts w:ascii="Cambria" w:cs="Cambria" w:eastAsia="Cambria" w:hAnsi="Cambria"/>
          <w:b w:val="1"/>
          <w:bCs w:val="1"/>
          <w:color w:val="2e2e2e"/>
          <w:sz w:val="26"/>
          <w:szCs w:val="26"/>
          <w:rtl w:val="0"/>
        </w:rPr>
        <w:t xml:space="preserve">Creating an Operation</w:t>
      </w:r>
    </w:p>
    <w:p w:rsidR="00000000" w:rsidDel="00000000" w:rsidP="00000000" w:rsidRDefault="00000000" w:rsidRPr="00000000" w14:paraId="0000002B">
      <w:pPr>
        <w:spacing w:after="120" w:line="288" w:lineRule="auto"/>
        <w:ind w:left="720" w:firstLine="0"/>
        <w:jc w:val="both"/>
        <w:rPr>
          <w:rFonts w:ascii="Cambria" w:cs="Cambria" w:eastAsia="Cambria" w:hAnsi="Cambria"/>
          <w:color w:val="707070"/>
        </w:rPr>
      </w:pPr>
      <w:r w:rsidDel="00000000" w:rsidR="00000000" w:rsidRPr="00000000">
        <w:rPr>
          <w:rFonts w:ascii="Cambria" w:cs="Cambria" w:eastAsia="Cambria" w:hAnsi="Cambria"/>
          <w:rtl w:val="0"/>
        </w:rPr>
        <w:t xml:space="preserve">To make any API call in the Volt MX Foundry console, you must create an operation for the respective API and then execute the operation. Executing an operation involves making the API call and displaying the response. For more information, see </w:t>
      </w:r>
      <w:hyperlink w:anchor="_ab8xyaqycwq">
        <w:r w:rsidDel="00000000" w:rsidR="00000000" w:rsidRPr="00000000">
          <w:rPr>
            <w:rFonts w:ascii="Cambria" w:cs="Cambria" w:eastAsia="Cambria" w:hAnsi="Cambria"/>
            <w:color w:val="0000ff"/>
            <w:u w:val="single"/>
            <w:rtl w:val="0"/>
          </w:rPr>
          <w:t xml:space="preserve">Executing an Operation.</w:t>
        </w:r>
      </w:hyperlink>
      <w:r w:rsidDel="00000000" w:rsidR="00000000" w:rsidRPr="00000000">
        <w:rPr>
          <w:rtl w:val="0"/>
        </w:rPr>
      </w:r>
    </w:p>
    <w:p w:rsidR="00000000" w:rsidDel="00000000" w:rsidP="00000000" w:rsidRDefault="00000000" w:rsidRPr="00000000" w14:paraId="0000002C">
      <w:pPr>
        <w:spacing w:after="120" w:before="120" w:line="288" w:lineRule="auto"/>
        <w:ind w:left="720" w:firstLine="0"/>
        <w:jc w:val="both"/>
        <w:rPr>
          <w:rFonts w:ascii="Cambria" w:cs="Cambria" w:eastAsia="Cambria" w:hAnsi="Cambria"/>
          <w:b w:val="1"/>
          <w:bCs w:val="1"/>
        </w:rPr>
      </w:pPr>
      <w:r w:rsidDel="00000000" w:rsidR="00000000" w:rsidRPr="00000000">
        <w:rPr>
          <w:rFonts w:ascii="Cambria" w:cs="Cambria" w:eastAsia="Cambria" w:hAnsi="Cambria"/>
          <w:rtl w:val="0"/>
        </w:rPr>
        <w:t xml:space="preserve">This section provides steps to create an operation for the </w:t>
      </w:r>
      <w:r w:rsidDel="00000000" w:rsidR="00000000" w:rsidRPr="00000000">
        <w:rPr>
          <w:rFonts w:ascii="Cambria" w:cs="Cambria" w:eastAsia="Cambria" w:hAnsi="Cambria"/>
          <w:b w:val="1"/>
          <w:bCs w:val="1"/>
          <w:rtl w:val="0"/>
        </w:rPr>
        <w:t xml:space="preserve">Amazon Bedrock Runtime</w:t>
      </w:r>
    </w:p>
    <w:p w:rsidR="00000000" w:rsidDel="00000000" w:rsidP="00000000" w:rsidRDefault="00000000" w:rsidRPr="00000000" w14:paraId="0000002D">
      <w:pPr>
        <w:spacing w:after="120" w:before="120" w:line="288" w:lineRule="auto"/>
        <w:ind w:left="720" w:firstLine="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Steps to create an operation for the Amazon Bedrock Runtime:</w:t>
      </w:r>
      <w:r w:rsidDel="00000000" w:rsidR="00000000" w:rsidRPr="00000000">
        <w:rPr>
          <w:rtl w:val="0"/>
        </w:rPr>
      </w:r>
    </w:p>
    <w:p w:rsidR="00000000" w:rsidDel="00000000" w:rsidP="00000000" w:rsidRDefault="00000000" w:rsidRPr="00000000" w14:paraId="0000002E">
      <w:pPr>
        <w:numPr>
          <w:ilvl w:val="0"/>
          <w:numId w:val="15"/>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Log on to your </w:t>
      </w:r>
      <w:hyperlink r:id="rId14">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2F">
      <w:pPr>
        <w:numPr>
          <w:ilvl w:val="0"/>
          <w:numId w:val="7"/>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30">
      <w:pPr>
        <w:numPr>
          <w:ilvl w:val="0"/>
          <w:numId w:val="14"/>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page appears with a list of existing integration services.</w:t>
      </w:r>
    </w:p>
    <w:p w:rsidR="00000000" w:rsidDel="00000000" w:rsidP="00000000" w:rsidRDefault="00000000" w:rsidRPr="00000000" w14:paraId="00000031">
      <w:pPr>
        <w:numPr>
          <w:ilvl w:val="0"/>
          <w:numId w:val="8"/>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From the list of integration services, select the integration service that you have created with the service type as </w:t>
      </w:r>
      <w:r w:rsidDel="00000000" w:rsidR="00000000" w:rsidRPr="00000000">
        <w:rPr>
          <w:rFonts w:ascii="Cambria" w:cs="Cambria" w:eastAsia="Cambria" w:hAnsi="Cambria"/>
          <w:b w:val="1"/>
          <w:bCs w:val="1"/>
          <w:rtl w:val="0"/>
        </w:rPr>
        <w:t xml:space="preserve">JavaScript</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Service Definition</w:t>
      </w:r>
      <w:r w:rsidDel="00000000" w:rsidR="00000000" w:rsidRPr="00000000">
        <w:rPr>
          <w:rFonts w:ascii="Cambria" w:cs="Cambria" w:eastAsia="Cambria" w:hAnsi="Cambria"/>
          <w:rtl w:val="0"/>
        </w:rPr>
        <w:t xml:space="preserve"> tab of the selected integration service opens by default.</w:t>
      </w:r>
    </w:p>
    <w:p w:rsidR="00000000" w:rsidDel="00000000" w:rsidP="00000000" w:rsidRDefault="00000000" w:rsidRPr="00000000" w14:paraId="00000032">
      <w:pPr>
        <w:numPr>
          <w:ilvl w:val="0"/>
          <w:numId w:val="17"/>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 opens.</w:t>
      </w:r>
    </w:p>
    <w:p w:rsidR="00000000" w:rsidDel="00000000" w:rsidP="00000000" w:rsidRDefault="00000000" w:rsidRPr="00000000" w14:paraId="00000033">
      <w:pPr>
        <w:numPr>
          <w:ilvl w:val="0"/>
          <w:numId w:val="9"/>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color w:val="30353f"/>
          <w:rtl w:val="0"/>
        </w:rPr>
        <w:t xml:space="preserve">Select the JavaScript library and choose the required operations and click Add Operation</w:t>
        <w:br w:type="textWrapping"/>
      </w:r>
      <w:r w:rsidDel="00000000" w:rsidR="00000000" w:rsidRPr="00000000">
        <w:rPr>
          <w:rFonts w:ascii="Cambria" w:cs="Cambria" w:eastAsia="Cambria" w:hAnsi="Cambria"/>
          <w:color w:val="30353f"/>
        </w:rPr>
        <w:drawing>
          <wp:inline distB="114300" distT="114300" distL="114300" distR="114300">
            <wp:extent cx="5943600" cy="2324100"/>
            <wp:effectExtent b="0" l="0" r="0" t="0"/>
            <wp:docPr id="4"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5943600" cy="2324100"/>
                    </a:xfrm>
                    <a:prstGeom prst="rect"/>
                    <a:ln/>
                  </pic:spPr>
                </pic:pic>
              </a:graphicData>
            </a:graphic>
          </wp:inline>
        </w:drawing>
      </w: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rtl w:val="0"/>
        </w:rPr>
        <w:br w:type="textWrapping"/>
      </w:r>
    </w:p>
    <w:p w:rsidR="00000000" w:rsidDel="00000000" w:rsidP="00000000" w:rsidRDefault="00000000" w:rsidRPr="00000000" w14:paraId="00000034">
      <w:pPr>
        <w:numPr>
          <w:ilvl w:val="0"/>
          <w:numId w:val="6"/>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The amazonbedrockruntime_amazonBedrockRuntime operation is listed in the </w:t>
      </w:r>
      <w:r w:rsidDel="00000000" w:rsidR="00000000" w:rsidRPr="00000000">
        <w:rPr>
          <w:rFonts w:ascii="Cambria" w:cs="Cambria" w:eastAsia="Cambria" w:hAnsi="Cambria"/>
          <w:b w:val="1"/>
          <w:bCs w:val="1"/>
          <w:rtl w:val="0"/>
        </w:rPr>
        <w:t xml:space="preserve">Configured Operations</w:t>
      </w:r>
      <w:r w:rsidDel="00000000" w:rsidR="00000000" w:rsidRPr="00000000">
        <w:rPr>
          <w:rFonts w:ascii="Cambria" w:cs="Cambria" w:eastAsia="Cambria" w:hAnsi="Cambria"/>
          <w:rtl w:val="0"/>
        </w:rPr>
        <w:t xml:space="preserve"> section.</w:t>
        <w:br w:type="textWrapping"/>
        <w:br w:type="textWrapping"/>
      </w:r>
      <w:r w:rsidDel="00000000" w:rsidR="00000000" w:rsidRPr="00000000">
        <w:rPr>
          <w:rFonts w:ascii="Cambria" w:cs="Cambria" w:eastAsia="Cambria" w:hAnsi="Cambria"/>
        </w:rPr>
        <w:drawing>
          <wp:inline distB="114300" distT="114300" distL="114300" distR="114300">
            <wp:extent cx="5943600" cy="2184400"/>
            <wp:effectExtent b="0" l="0" r="0" t="0"/>
            <wp:docPr id="8"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5943600" cy="2184400"/>
                    </a:xfrm>
                    <a:prstGeom prst="rect"/>
                    <a:ln/>
                  </pic:spPr>
                </pic:pic>
              </a:graphicData>
            </a:graphic>
          </wp:inline>
        </w:drawing>
      </w:r>
      <w:r w:rsidDel="00000000" w:rsidR="00000000" w:rsidRPr="00000000">
        <w:rPr>
          <w:rFonts w:ascii="Cambria" w:cs="Cambria" w:eastAsia="Cambria" w:hAnsi="Cambria"/>
          <w:rtl w:val="0"/>
        </w:rPr>
        <w:br w:type="textWrapping"/>
      </w:r>
    </w:p>
    <w:p w:rsidR="00000000" w:rsidDel="00000000" w:rsidP="00000000" w:rsidRDefault="00000000" w:rsidRPr="00000000" w14:paraId="00000035">
      <w:pPr>
        <w:pBdr>
          <w:top w:color="000000" w:space="0" w:sz="12" w:val="single"/>
          <w:left w:color="000000" w:space="5" w:sz="12" w:val="single"/>
          <w:bottom w:color="000000" w:space="8" w:sz="12" w:val="single"/>
          <w:right w:color="000000" w:space="8" w:sz="12" w:val="single"/>
        </w:pBdr>
        <w:shd w:fill="f2f1f1" w:val="clear"/>
        <w:spacing w:after="120" w:before="120" w:line="240" w:lineRule="auto"/>
        <w:ind w:left="108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Note: </w:t>
      </w:r>
      <w:r w:rsidDel="00000000" w:rsidR="00000000" w:rsidRPr="00000000">
        <w:rPr>
          <w:rFonts w:ascii="Cambria" w:cs="Cambria" w:eastAsia="Cambria" w:hAnsi="Cambria"/>
          <w:rtl w:val="0"/>
        </w:rPr>
        <w:t xml:space="preserve">You can follow the same steps to create operations for other methods, but ensure that you select the required JS Library.</w:t>
      </w:r>
    </w:p>
    <w:p w:rsidR="00000000" w:rsidDel="00000000" w:rsidP="00000000" w:rsidRDefault="00000000" w:rsidRPr="00000000" w14:paraId="00000036">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can create multiple operations with required JS Library and save them in the </w:t>
      </w:r>
      <w:r w:rsidDel="00000000" w:rsidR="00000000" w:rsidRPr="00000000">
        <w:rPr>
          <w:rFonts w:ascii="Cambria" w:cs="Cambria" w:eastAsia="Cambria" w:hAnsi="Cambria"/>
          <w:b w:val="1"/>
          <w:bCs w:val="1"/>
          <w:rtl w:val="0"/>
        </w:rPr>
        <w:t xml:space="preserve">Configured Operations</w:t>
      </w:r>
      <w:r w:rsidDel="00000000" w:rsidR="00000000" w:rsidRPr="00000000">
        <w:rPr>
          <w:rFonts w:ascii="Cambria" w:cs="Cambria" w:eastAsia="Cambria" w:hAnsi="Cambria"/>
          <w:rtl w:val="0"/>
        </w:rPr>
        <w:t xml:space="preserve"> section. You can then execute the operations whenever required.</w:t>
      </w:r>
    </w:p>
    <w:p w:rsidR="00000000" w:rsidDel="00000000" w:rsidP="00000000" w:rsidRDefault="00000000" w:rsidRPr="00000000" w14:paraId="00000037">
      <w:pPr>
        <w:pStyle w:val="Heading2"/>
        <w:keepNext w:val="0"/>
        <w:keepLines w:val="0"/>
        <w:numPr>
          <w:ilvl w:val="1"/>
          <w:numId w:val="16"/>
        </w:numPr>
        <w:spacing w:before="40" w:line="288" w:lineRule="auto"/>
        <w:ind w:left="720" w:hanging="360"/>
        <w:rPr>
          <w:rFonts w:ascii="Cambria" w:cs="Cambria" w:eastAsia="Cambria" w:hAnsi="Cambria"/>
          <w:b w:val="1"/>
          <w:bCs w:val="1"/>
          <w:color w:val="2e2e2e"/>
          <w:sz w:val="26"/>
          <w:szCs w:val="26"/>
        </w:rPr>
      </w:pPr>
      <w:bookmarkStart w:colFirst="0" w:colLast="0" w:name="_ab8xyaqycwq" w:id="1"/>
      <w:bookmarkEnd w:id="1"/>
      <w:r w:rsidDel="00000000" w:rsidR="00000000" w:rsidRPr="00000000">
        <w:rPr>
          <w:rFonts w:ascii="Cambria" w:cs="Cambria" w:eastAsia="Cambria" w:hAnsi="Cambria"/>
          <w:b w:val="1"/>
          <w:bCs w:val="1"/>
          <w:color w:val="2e2e2e"/>
          <w:sz w:val="26"/>
          <w:szCs w:val="26"/>
          <w:rtl w:val="0"/>
        </w:rPr>
        <w:t xml:space="preserve">Executing an Operation</w:t>
      </w:r>
    </w:p>
    <w:p w:rsidR="00000000" w:rsidDel="00000000" w:rsidP="00000000" w:rsidRDefault="00000000" w:rsidRPr="00000000" w14:paraId="00000038">
      <w:pPr>
        <w:spacing w:after="120" w:before="120" w:line="288"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For more information on request parameters of API, refer </w:t>
      </w:r>
      <w:hyperlink r:id="rId17">
        <w:r w:rsidDel="00000000" w:rsidR="00000000" w:rsidRPr="00000000">
          <w:rPr>
            <w:rFonts w:ascii="Cambria" w:cs="Cambria" w:eastAsia="Cambria" w:hAnsi="Cambria"/>
            <w:color w:val="1155cc"/>
            <w:u w:val="single"/>
            <w:rtl w:val="0"/>
          </w:rPr>
          <w:t xml:space="preserve">https://us-east-1.console.aws.amazon.com/bedrock/home?region=us-east-1#/providers</w:t>
        </w:r>
      </w:hyperlink>
      <w:r w:rsidDel="00000000" w:rsidR="00000000" w:rsidRPr="00000000">
        <w:rPr>
          <w:rtl w:val="0"/>
        </w:rPr>
      </w:r>
    </w:p>
    <w:p w:rsidR="00000000" w:rsidDel="00000000" w:rsidP="00000000" w:rsidRDefault="00000000" w:rsidRPr="00000000" w14:paraId="00000039">
      <w:pPr>
        <w:spacing w:after="120" w:before="120" w:line="288" w:lineRule="auto"/>
        <w:ind w:left="72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This section provides steps to execute the  </w:t>
      </w:r>
      <w:r w:rsidDel="00000000" w:rsidR="00000000" w:rsidRPr="00000000">
        <w:rPr>
          <w:rFonts w:ascii="Cambria" w:cs="Cambria" w:eastAsia="Cambria" w:hAnsi="Cambria"/>
          <w:b w:val="1"/>
          <w:bCs w:val="1"/>
          <w:rtl w:val="0"/>
        </w:rPr>
        <w:t xml:space="preserve">amazonbedrockruntime_amazonBedrockRuntime </w:t>
      </w:r>
      <w:r w:rsidDel="00000000" w:rsidR="00000000" w:rsidRPr="00000000">
        <w:rPr>
          <w:rFonts w:ascii="Cambria" w:cs="Cambria" w:eastAsia="Cambria" w:hAnsi="Cambria"/>
          <w:rtl w:val="0"/>
        </w:rPr>
        <w:t xml:space="preserve"> operation (explained in </w:t>
      </w:r>
      <w:hyperlink w:anchor="_2c7pqxe4j59i">
        <w:r w:rsidDel="00000000" w:rsidR="00000000" w:rsidRPr="00000000">
          <w:rPr>
            <w:rFonts w:ascii="Cambria" w:cs="Cambria" w:eastAsia="Cambria" w:hAnsi="Cambria"/>
            <w:color w:val="2d82dc"/>
            <w:u w:val="single"/>
            <w:rtl w:val="0"/>
          </w:rPr>
          <w:t xml:space="preserve">Creating an Operation</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3A">
      <w:pPr>
        <w:spacing w:after="120" w:before="120" w:line="288" w:lineRule="auto"/>
        <w:ind w:left="720" w:firstLine="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Steps to execute the amazonbedrockruntime_amazonBedrockRuntime:</w:t>
      </w:r>
    </w:p>
    <w:p w:rsidR="00000000" w:rsidDel="00000000" w:rsidP="00000000" w:rsidRDefault="00000000" w:rsidRPr="00000000" w14:paraId="0000003B">
      <w:pPr>
        <w:numPr>
          <w:ilvl w:val="0"/>
          <w:numId w:val="20"/>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Log on to your </w:t>
      </w:r>
      <w:hyperlink r:id="rId18">
        <w:r w:rsidDel="00000000" w:rsidR="00000000" w:rsidRPr="00000000">
          <w:rPr>
            <w:rFonts w:ascii="Cambria" w:cs="Cambria" w:eastAsia="Cambria" w:hAnsi="Cambria"/>
            <w:color w:val="0000ff"/>
            <w:u w:val="single"/>
            <w:rtl w:val="0"/>
          </w:rPr>
          <w:t xml:space="preserve">HCL Foundry</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 page appears by default.</w:t>
      </w:r>
    </w:p>
    <w:p w:rsidR="00000000" w:rsidDel="00000000" w:rsidP="00000000" w:rsidRDefault="00000000" w:rsidRPr="00000000" w14:paraId="0000003C">
      <w:pPr>
        <w:numPr>
          <w:ilvl w:val="0"/>
          <w:numId w:val="27"/>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left pane, click the </w:t>
      </w:r>
      <w:r w:rsidDel="00000000" w:rsidR="00000000" w:rsidRPr="00000000">
        <w:rPr>
          <w:rFonts w:ascii="Cambria" w:cs="Cambria" w:eastAsia="Cambria" w:hAnsi="Cambria"/>
          <w:b w:val="1"/>
          <w:bCs w:val="1"/>
          <w:rtl w:val="0"/>
        </w:rPr>
        <w:t xml:space="preserve">API Management</w:t>
      </w:r>
      <w:r w:rsidDel="00000000" w:rsidR="00000000" w:rsidRPr="00000000">
        <w:rPr>
          <w:rFonts w:ascii="Cambria" w:cs="Cambria" w:eastAsia="Cambria" w:hAnsi="Cambria"/>
          <w:rtl w:val="0"/>
        </w:rPr>
        <w:t xml:space="preserve"> menu. The </w:t>
      </w:r>
      <w:r w:rsidDel="00000000" w:rsidR="00000000" w:rsidRPr="00000000">
        <w:rPr>
          <w:rFonts w:ascii="Cambria" w:cs="Cambria" w:eastAsia="Cambria" w:hAnsi="Cambria"/>
          <w:b w:val="1"/>
          <w:bCs w:val="1"/>
          <w:rtl w:val="0"/>
        </w:rPr>
        <w:t xml:space="preserve">APIs</w:t>
      </w:r>
      <w:r w:rsidDel="00000000" w:rsidR="00000000" w:rsidRPr="00000000">
        <w:rPr>
          <w:rFonts w:ascii="Cambria" w:cs="Cambria" w:eastAsia="Cambria" w:hAnsi="Cambria"/>
          <w:rtl w:val="0"/>
        </w:rPr>
        <w:t xml:space="preserve"> tab opens by default.</w:t>
      </w:r>
    </w:p>
    <w:p w:rsidR="00000000" w:rsidDel="00000000" w:rsidP="00000000" w:rsidRDefault="00000000" w:rsidRPr="00000000" w14:paraId="0000003D">
      <w:pPr>
        <w:numPr>
          <w:ilvl w:val="0"/>
          <w:numId w:val="18"/>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tab opens with a list of existing integration services. Open AmazonBedrockRuntime service .</w:t>
      </w:r>
    </w:p>
    <w:p w:rsidR="00000000" w:rsidDel="00000000" w:rsidP="00000000" w:rsidRDefault="00000000" w:rsidRPr="00000000" w14:paraId="0000003E">
      <w:pPr>
        <w:numPr>
          <w:ilvl w:val="0"/>
          <w:numId w:val="10"/>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Operations List</w:t>
      </w:r>
      <w:r w:rsidDel="00000000" w:rsidR="00000000" w:rsidRPr="00000000">
        <w:rPr>
          <w:rFonts w:ascii="Cambria" w:cs="Cambria" w:eastAsia="Cambria" w:hAnsi="Cambria"/>
          <w:rtl w:val="0"/>
        </w:rPr>
        <w:t xml:space="preserve"> tab.</w:t>
      </w:r>
    </w:p>
    <w:p w:rsidR="00000000" w:rsidDel="00000000" w:rsidP="00000000" w:rsidRDefault="00000000" w:rsidRPr="00000000" w14:paraId="0000003F">
      <w:pPr>
        <w:numPr>
          <w:ilvl w:val="0"/>
          <w:numId w:val="10"/>
        </w:numPr>
        <w:spacing w:after="280" w:before="28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Configured Operations</w:t>
      </w:r>
      <w:r w:rsidDel="00000000" w:rsidR="00000000" w:rsidRPr="00000000">
        <w:rPr>
          <w:rFonts w:ascii="Cambria" w:cs="Cambria" w:eastAsia="Cambria" w:hAnsi="Cambria"/>
          <w:rtl w:val="0"/>
        </w:rPr>
        <w:t xml:space="preserve"> section,  click  the </w:t>
      </w:r>
      <w:r w:rsidDel="00000000" w:rsidR="00000000" w:rsidRPr="00000000">
        <w:rPr>
          <w:rFonts w:ascii="Cambria" w:cs="Cambria" w:eastAsia="Cambria" w:hAnsi="Cambria"/>
          <w:b w:val="1"/>
          <w:bCs w:val="1"/>
          <w:rtl w:val="0"/>
        </w:rPr>
        <w:t xml:space="preserve">amazonbedrockruntime_amazonBedrockRuntime</w:t>
      </w:r>
      <w:r w:rsidDel="00000000" w:rsidR="00000000" w:rsidRPr="00000000">
        <w:rPr>
          <w:rFonts w:ascii="Cambria" w:cs="Cambria" w:eastAsia="Cambria" w:hAnsi="Cambria"/>
          <w:rtl w:val="0"/>
        </w:rPr>
        <w:t xml:space="preserve">   operation. The </w:t>
      </w:r>
      <w:r w:rsidDel="00000000" w:rsidR="00000000" w:rsidRPr="00000000">
        <w:rPr>
          <w:rFonts w:ascii="Cambria" w:cs="Cambria" w:eastAsia="Cambria" w:hAnsi="Cambria"/>
          <w:b w:val="1"/>
          <w:bCs w:val="1"/>
          <w:rtl w:val="0"/>
        </w:rPr>
        <w:t xml:space="preserve">amazonbedrockruntime_amazonBedrockRuntime </w:t>
      </w:r>
      <w:r w:rsidDel="00000000" w:rsidR="00000000" w:rsidRPr="00000000">
        <w:rPr>
          <w:rFonts w:ascii="Cambria" w:cs="Cambria" w:eastAsia="Cambria" w:hAnsi="Cambria"/>
          <w:rtl w:val="0"/>
        </w:rPr>
        <w:t xml:space="preserve">tab opens with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sub-tab opened by default.</w:t>
      </w:r>
    </w:p>
    <w:p w:rsidR="00000000" w:rsidDel="00000000" w:rsidP="00000000" w:rsidRDefault="00000000" w:rsidRPr="00000000" w14:paraId="00000040">
      <w:pPr>
        <w:spacing w:after="280" w:before="280" w:line="240" w:lineRule="auto"/>
        <w:ind w:left="108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2717800"/>
            <wp:effectExtent b="0" l="0" r="0" t="0"/>
            <wp:docPr id="3"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5943600" cy="27178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numPr>
          <w:ilvl w:val="0"/>
          <w:numId w:val="25"/>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bCs w:val="1"/>
          <w:rtl w:val="0"/>
        </w:rPr>
        <w:t xml:space="preserve">Name</w:t>
      </w:r>
      <w:r w:rsidDel="00000000" w:rsidR="00000000" w:rsidRPr="00000000">
        <w:rPr>
          <w:rFonts w:ascii="Cambria" w:cs="Cambria" w:eastAsia="Cambria" w:hAnsi="Cambria"/>
          <w:rtl w:val="0"/>
        </w:rPr>
        <w:t xml:space="preserve"> box, the name of the operation is displayed by default. If you want, you can change the name.</w:t>
      </w:r>
    </w:p>
    <w:p w:rsidR="00000000" w:rsidDel="00000000" w:rsidP="00000000" w:rsidRDefault="00000000" w:rsidRPr="00000000" w14:paraId="00000042">
      <w:pPr>
        <w:numPr>
          <w:ilvl w:val="0"/>
          <w:numId w:val="3"/>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43">
      <w:pPr>
        <w:spacing w:after="120" w:before="120" w:line="288" w:lineRule="auto"/>
        <w:ind w:left="108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44">
      <w:pPr>
        <w:spacing w:after="120" w:before="120" w:line="288" w:lineRule="auto"/>
        <w:ind w:left="108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Mandatory Parameters</w:t>
      </w:r>
    </w:p>
    <w:p w:rsidR="00000000" w:rsidDel="00000000" w:rsidP="00000000" w:rsidRDefault="00000000" w:rsidRPr="00000000" w14:paraId="00000045">
      <w:pPr>
        <w:numPr>
          <w:ilvl w:val="0"/>
          <w:numId w:val="1"/>
        </w:numPr>
        <w:spacing w:after="0" w:afterAutospacing="0" w:before="120" w:line="288"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For invoke,converse,countTokens operations</w:t>
      </w:r>
    </w:p>
    <w:p w:rsidR="00000000" w:rsidDel="00000000" w:rsidP="00000000" w:rsidRDefault="00000000" w:rsidRPr="00000000" w14:paraId="00000046">
      <w:pPr>
        <w:numPr>
          <w:ilvl w:val="0"/>
          <w:numId w:val="28"/>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ModelId:</w:t>
      </w:r>
      <w:r w:rsidDel="00000000" w:rsidR="00000000" w:rsidRPr="00000000">
        <w:rPr>
          <w:rFonts w:ascii="Cambria" w:cs="Cambria" w:eastAsia="Cambria" w:hAnsi="Cambria"/>
          <w:rtl w:val="0"/>
        </w:rPr>
        <w:t xml:space="preserve"> The ID of the model you want to use (e.g., amazon.nova-lite-v1:0).</w:t>
      </w:r>
    </w:p>
    <w:p w:rsidR="00000000" w:rsidDel="00000000" w:rsidP="00000000" w:rsidRDefault="00000000" w:rsidRPr="00000000" w14:paraId="00000047">
      <w:pPr>
        <w:numPr>
          <w:ilvl w:val="0"/>
          <w:numId w:val="28"/>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Region:</w:t>
      </w:r>
      <w:r w:rsidDel="00000000" w:rsidR="00000000" w:rsidRPr="00000000">
        <w:rPr>
          <w:rFonts w:ascii="Cambria" w:cs="Cambria" w:eastAsia="Cambria" w:hAnsi="Cambria"/>
          <w:rtl w:val="0"/>
        </w:rPr>
        <w:t xml:space="preserve"> The AWS region where the Bedrock service is deployed (e.g., us-east-1).</w:t>
      </w:r>
    </w:p>
    <w:p w:rsidR="00000000" w:rsidDel="00000000" w:rsidP="00000000" w:rsidRDefault="00000000" w:rsidRPr="00000000" w14:paraId="00000048">
      <w:pPr>
        <w:numPr>
          <w:ilvl w:val="0"/>
          <w:numId w:val="28"/>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accessKey:</w:t>
      </w:r>
      <w:r w:rsidDel="00000000" w:rsidR="00000000" w:rsidRPr="00000000">
        <w:rPr>
          <w:rFonts w:ascii="Cambria" w:cs="Cambria" w:eastAsia="Cambria" w:hAnsi="Cambria"/>
          <w:rtl w:val="0"/>
        </w:rPr>
        <w:t xml:space="preserve"> Your AWS access key used for authentication.</w:t>
      </w:r>
    </w:p>
    <w:p w:rsidR="00000000" w:rsidDel="00000000" w:rsidP="00000000" w:rsidRDefault="00000000" w:rsidRPr="00000000" w14:paraId="00000049">
      <w:pPr>
        <w:numPr>
          <w:ilvl w:val="0"/>
          <w:numId w:val="28"/>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secretKey:</w:t>
      </w:r>
      <w:r w:rsidDel="00000000" w:rsidR="00000000" w:rsidRPr="00000000">
        <w:rPr>
          <w:rFonts w:ascii="Cambria" w:cs="Cambria" w:eastAsia="Cambria" w:hAnsi="Cambria"/>
          <w:rtl w:val="0"/>
        </w:rPr>
        <w:t xml:space="preserve"> Your AWS secret key used for authentication.</w:t>
      </w:r>
    </w:p>
    <w:p w:rsidR="00000000" w:rsidDel="00000000" w:rsidP="00000000" w:rsidRDefault="00000000" w:rsidRPr="00000000" w14:paraId="0000004A">
      <w:pPr>
        <w:numPr>
          <w:ilvl w:val="0"/>
          <w:numId w:val="28"/>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requestBody:</w:t>
      </w:r>
      <w:r w:rsidDel="00000000" w:rsidR="00000000" w:rsidRPr="00000000">
        <w:rPr>
          <w:rFonts w:ascii="Cambria" w:cs="Cambria" w:eastAsia="Cambria" w:hAnsi="Cambria"/>
          <w:rtl w:val="0"/>
        </w:rPr>
        <w:t xml:space="preserve"> The input text or message you want the model to process.</w:t>
      </w:r>
    </w:p>
    <w:p w:rsidR="00000000" w:rsidDel="00000000" w:rsidP="00000000" w:rsidRDefault="00000000" w:rsidRPr="00000000" w14:paraId="0000004B">
      <w:pPr>
        <w:numPr>
          <w:ilvl w:val="0"/>
          <w:numId w:val="28"/>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operationType:</w:t>
      </w:r>
      <w:r w:rsidDel="00000000" w:rsidR="00000000" w:rsidRPr="00000000">
        <w:rPr>
          <w:rFonts w:ascii="Cambria" w:cs="Cambria" w:eastAsia="Cambria" w:hAnsi="Cambria"/>
          <w:rtl w:val="0"/>
        </w:rPr>
        <w:t xml:space="preserve"> The type of operation you want to perform(invoke, converse etc)</w:t>
      </w:r>
      <w:r w:rsidDel="00000000" w:rsidR="00000000" w:rsidRPr="00000000">
        <w:rPr>
          <w:rtl w:val="0"/>
        </w:rPr>
      </w:r>
    </w:p>
    <w:p w:rsidR="00000000" w:rsidDel="00000000" w:rsidP="00000000" w:rsidRDefault="00000000" w:rsidRPr="00000000" w14:paraId="0000004C">
      <w:pPr>
        <w:spacing w:line="288" w:lineRule="auto"/>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w:t>
      </w:r>
    </w:p>
    <w:p w:rsidR="00000000" w:rsidDel="00000000" w:rsidP="00000000" w:rsidRDefault="00000000" w:rsidRPr="00000000" w14:paraId="0000004D">
      <w:pPr>
        <w:numPr>
          <w:ilvl w:val="0"/>
          <w:numId w:val="1"/>
        </w:numPr>
        <w:spacing w:line="288" w:lineRule="auto"/>
        <w:ind w:left="144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Guardrail operation</w:t>
      </w:r>
    </w:p>
    <w:p w:rsidR="00000000" w:rsidDel="00000000" w:rsidP="00000000" w:rsidRDefault="00000000" w:rsidRPr="00000000" w14:paraId="0000004E">
      <w:pPr>
        <w:numPr>
          <w:ilvl w:val="0"/>
          <w:numId w:val="2"/>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Region:</w:t>
      </w:r>
      <w:r w:rsidDel="00000000" w:rsidR="00000000" w:rsidRPr="00000000">
        <w:rPr>
          <w:rFonts w:ascii="Cambria" w:cs="Cambria" w:eastAsia="Cambria" w:hAnsi="Cambria"/>
          <w:rtl w:val="0"/>
        </w:rPr>
        <w:t xml:space="preserve"> The AWS region where the Bedrock service is deployed (e.g., us-east-1).</w:t>
      </w:r>
    </w:p>
    <w:p w:rsidR="00000000" w:rsidDel="00000000" w:rsidP="00000000" w:rsidRDefault="00000000" w:rsidRPr="00000000" w14:paraId="0000004F">
      <w:pPr>
        <w:numPr>
          <w:ilvl w:val="0"/>
          <w:numId w:val="2"/>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accessKey:</w:t>
      </w:r>
      <w:r w:rsidDel="00000000" w:rsidR="00000000" w:rsidRPr="00000000">
        <w:rPr>
          <w:rFonts w:ascii="Cambria" w:cs="Cambria" w:eastAsia="Cambria" w:hAnsi="Cambria"/>
          <w:rtl w:val="0"/>
        </w:rPr>
        <w:t xml:space="preserve"> Your AWS access key used for authentication.</w:t>
      </w:r>
    </w:p>
    <w:p w:rsidR="00000000" w:rsidDel="00000000" w:rsidP="00000000" w:rsidRDefault="00000000" w:rsidRPr="00000000" w14:paraId="00000050">
      <w:pPr>
        <w:numPr>
          <w:ilvl w:val="0"/>
          <w:numId w:val="2"/>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secretKey:</w:t>
      </w:r>
      <w:r w:rsidDel="00000000" w:rsidR="00000000" w:rsidRPr="00000000">
        <w:rPr>
          <w:rFonts w:ascii="Cambria" w:cs="Cambria" w:eastAsia="Cambria" w:hAnsi="Cambria"/>
          <w:rtl w:val="0"/>
        </w:rPr>
        <w:t xml:space="preserve"> Your AWS secret key used for authentication.</w:t>
      </w:r>
    </w:p>
    <w:p w:rsidR="00000000" w:rsidDel="00000000" w:rsidP="00000000" w:rsidRDefault="00000000" w:rsidRPr="00000000" w14:paraId="00000051">
      <w:pPr>
        <w:numPr>
          <w:ilvl w:val="0"/>
          <w:numId w:val="2"/>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requestBody:</w:t>
      </w:r>
      <w:r w:rsidDel="00000000" w:rsidR="00000000" w:rsidRPr="00000000">
        <w:rPr>
          <w:rFonts w:ascii="Cambria" w:cs="Cambria" w:eastAsia="Cambria" w:hAnsi="Cambria"/>
          <w:rtl w:val="0"/>
        </w:rPr>
        <w:t xml:space="preserve"> The input text or message you want the model to process.</w:t>
      </w:r>
    </w:p>
    <w:p w:rsidR="00000000" w:rsidDel="00000000" w:rsidP="00000000" w:rsidRDefault="00000000" w:rsidRPr="00000000" w14:paraId="00000052">
      <w:pPr>
        <w:numPr>
          <w:ilvl w:val="0"/>
          <w:numId w:val="2"/>
        </w:numPr>
        <w:spacing w:line="288" w:lineRule="auto"/>
        <w:ind w:left="216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operationType:</w:t>
      </w:r>
      <w:r w:rsidDel="00000000" w:rsidR="00000000" w:rsidRPr="00000000">
        <w:rPr>
          <w:rFonts w:ascii="Cambria" w:cs="Cambria" w:eastAsia="Cambria" w:hAnsi="Cambria"/>
          <w:rtl w:val="0"/>
        </w:rPr>
        <w:t xml:space="preserve"> The type of operation you want to perform(invoke, converse etc)</w:t>
      </w:r>
    </w:p>
    <w:p w:rsidR="00000000" w:rsidDel="00000000" w:rsidP="00000000" w:rsidRDefault="00000000" w:rsidRPr="00000000" w14:paraId="00000053">
      <w:pPr>
        <w:numPr>
          <w:ilvl w:val="0"/>
          <w:numId w:val="2"/>
        </w:numPr>
        <w:spacing w:line="288" w:lineRule="auto"/>
        <w:ind w:left="2160" w:hanging="360"/>
        <w:jc w:val="both"/>
        <w:rPr>
          <w:rFonts w:ascii="Cambria" w:cs="Cambria" w:eastAsia="Cambria" w:hAnsi="Cambria"/>
          <w:b w:val="1"/>
          <w:bCs w:val="1"/>
        </w:rPr>
      </w:pPr>
      <w:r w:rsidDel="00000000" w:rsidR="00000000" w:rsidRPr="00000000">
        <w:rPr>
          <w:rFonts w:ascii="Cambria" w:cs="Cambria" w:eastAsia="Cambria" w:hAnsi="Cambria"/>
          <w:b w:val="1"/>
          <w:bCs w:val="1"/>
          <w:color w:val="292a2e"/>
          <w:highlight w:val="white"/>
          <w:rtl w:val="0"/>
        </w:rPr>
        <w:t xml:space="preserve">guardrailVersion: </w:t>
      </w:r>
    </w:p>
    <w:p w:rsidR="00000000" w:rsidDel="00000000" w:rsidP="00000000" w:rsidRDefault="00000000" w:rsidRPr="00000000" w14:paraId="00000054">
      <w:pPr>
        <w:numPr>
          <w:ilvl w:val="0"/>
          <w:numId w:val="2"/>
        </w:numPr>
        <w:spacing w:line="288" w:lineRule="auto"/>
        <w:ind w:left="2160" w:hanging="360"/>
        <w:jc w:val="both"/>
        <w:rPr>
          <w:rFonts w:ascii="Cambria" w:cs="Cambria" w:eastAsia="Cambria" w:hAnsi="Cambria"/>
          <w:b w:val="1"/>
          <w:bCs w:val="1"/>
          <w:color w:val="292a2e"/>
          <w:highlight w:val="white"/>
        </w:rPr>
      </w:pPr>
      <w:r w:rsidDel="00000000" w:rsidR="00000000" w:rsidRPr="00000000">
        <w:rPr>
          <w:rFonts w:ascii="Cambria" w:cs="Cambria" w:eastAsia="Cambria" w:hAnsi="Cambria"/>
          <w:b w:val="1"/>
          <w:bCs w:val="1"/>
          <w:color w:val="292a2e"/>
          <w:highlight w:val="white"/>
          <w:rtl w:val="0"/>
        </w:rPr>
        <w:t xml:space="preserve">guardrailIdentifier:</w:t>
      </w:r>
    </w:p>
    <w:p w:rsidR="00000000" w:rsidDel="00000000" w:rsidP="00000000" w:rsidRDefault="00000000" w:rsidRPr="00000000" w14:paraId="00000055">
      <w:pPr>
        <w:spacing w:line="288" w:lineRule="auto"/>
        <w:ind w:left="144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56">
      <w:pPr>
        <w:spacing w:line="288" w:lineRule="auto"/>
        <w:ind w:left="144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57">
      <w:pPr>
        <w:numPr>
          <w:ilvl w:val="0"/>
          <w:numId w:val="3"/>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58">
      <w:pPr>
        <w:numPr>
          <w:ilvl w:val="0"/>
          <w:numId w:val="3"/>
        </w:numPr>
        <w:spacing w:after="280" w:before="280" w:line="24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w:t>
      </w:r>
    </w:p>
    <w:p w:rsidR="00000000" w:rsidDel="00000000" w:rsidP="00000000" w:rsidRDefault="00000000" w:rsidRPr="00000000" w14:paraId="00000059">
      <w:pPr>
        <w:spacing w:line="288" w:lineRule="auto"/>
        <w:ind w:left="1080" w:firstLine="0"/>
        <w:jc w:val="both"/>
        <w:rPr>
          <w:rFonts w:ascii="Cambria" w:cs="Cambria" w:eastAsia="Cambria" w:hAnsi="Cambria"/>
          <w:color w:val="30353f"/>
          <w:sz w:val="20"/>
          <w:szCs w:val="20"/>
        </w:rPr>
      </w:pP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5943600" cy="1930400"/>
            <wp:effectExtent b="0" l="0" r="0" t="0"/>
            <wp:docPr id="2"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5943600" cy="19304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line="288" w:lineRule="auto"/>
        <w:ind w:left="108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0" w:before="40" w:line="240" w:lineRule="auto"/>
        <w:ind w:left="720" w:firstLine="0"/>
        <w:rPr>
          <w:rFonts w:ascii="Cambria" w:cs="Cambria" w:eastAsia="Cambria" w:hAnsi="Cambria"/>
          <w:b w:val="1"/>
          <w:bCs w:val="1"/>
          <w:sz w:val="26"/>
          <w:szCs w:val="26"/>
        </w:rPr>
      </w:pPr>
      <w:bookmarkStart w:colFirst="0" w:colLast="0" w:name="_xh20yzgdjngh" w:id="2"/>
      <w:bookmarkEnd w:id="2"/>
      <w:r w:rsidDel="00000000" w:rsidR="00000000" w:rsidRPr="00000000">
        <w:rPr>
          <w:rFonts w:ascii="Cambria" w:cs="Cambria" w:eastAsia="Cambria" w:hAnsi="Cambria"/>
          <w:b w:val="1"/>
          <w:bCs w:val="1"/>
          <w:sz w:val="26"/>
          <w:szCs w:val="26"/>
          <w:rtl w:val="0"/>
        </w:rPr>
        <w:t xml:space="preserve">E.  Create an IAM User</w:t>
      </w:r>
    </w:p>
    <w:p w:rsidR="00000000" w:rsidDel="00000000" w:rsidP="00000000" w:rsidRDefault="00000000" w:rsidRPr="00000000" w14:paraId="0000005C">
      <w:pPr>
        <w:numPr>
          <w:ilvl w:val="0"/>
          <w:numId w:val="24"/>
        </w:numPr>
        <w:spacing w:after="280" w:before="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Navigate to IAM in </w:t>
      </w:r>
      <w:hyperlink r:id="rId21">
        <w:r w:rsidDel="00000000" w:rsidR="00000000" w:rsidRPr="00000000">
          <w:rPr>
            <w:rFonts w:ascii="Cambria" w:cs="Cambria" w:eastAsia="Cambria" w:hAnsi="Cambria"/>
            <w:color w:val="58a8ad"/>
            <w:u w:val="single"/>
            <w:rtl w:val="0"/>
          </w:rPr>
          <w:t xml:space="preserve">AWS Console</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5D">
      <w:pPr>
        <w:numPr>
          <w:ilvl w:val="1"/>
          <w:numId w:val="5"/>
        </w:numPr>
        <w:spacing w:after="280" w:before="28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Go to the IAM service.</w:t>
      </w:r>
    </w:p>
    <w:p w:rsidR="00000000" w:rsidDel="00000000" w:rsidP="00000000" w:rsidRDefault="00000000" w:rsidRPr="00000000" w14:paraId="0000005E">
      <w:pPr>
        <w:pStyle w:val="Heading4"/>
        <w:keepNext w:val="0"/>
        <w:keepLines w:val="0"/>
        <w:spacing w:after="40" w:before="240" w:line="240" w:lineRule="auto"/>
        <w:ind w:left="1440" w:hanging="360"/>
        <w:rPr>
          <w:rFonts w:ascii="Cambria" w:cs="Cambria" w:eastAsia="Cambria" w:hAnsi="Cambria"/>
          <w:b w:val="1"/>
          <w:bCs w:val="1"/>
          <w:color w:val="000000"/>
          <w:sz w:val="22"/>
          <w:szCs w:val="22"/>
        </w:rPr>
      </w:pPr>
      <w:bookmarkStart w:colFirst="0" w:colLast="0" w:name="_j6shpl3vebz5" w:id="3"/>
      <w:bookmarkEnd w:id="3"/>
      <w:r w:rsidDel="00000000" w:rsidR="00000000" w:rsidRPr="00000000">
        <w:rPr>
          <w:rFonts w:ascii="Cambria" w:cs="Cambria" w:eastAsia="Cambria" w:hAnsi="Cambria"/>
          <w:b w:val="1"/>
          <w:bCs w:val="1"/>
          <w:color w:val="000000"/>
          <w:sz w:val="22"/>
          <w:szCs w:val="22"/>
          <w:rtl w:val="0"/>
        </w:rPr>
        <w:t xml:space="preserve">2. Navigate to IAM Users</w:t>
      </w:r>
    </w:p>
    <w:p w:rsidR="00000000" w:rsidDel="00000000" w:rsidP="00000000" w:rsidRDefault="00000000" w:rsidRPr="00000000" w14:paraId="0000005F">
      <w:pPr>
        <w:numPr>
          <w:ilvl w:val="0"/>
          <w:numId w:val="21"/>
        </w:numPr>
        <w:spacing w:after="0" w:before="24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On the left sidebar, click </w:t>
      </w:r>
      <w:r w:rsidDel="00000000" w:rsidR="00000000" w:rsidRPr="00000000">
        <w:rPr>
          <w:rFonts w:ascii="Cambria" w:cs="Cambria" w:eastAsia="Cambria" w:hAnsi="Cambria"/>
          <w:b w:val="1"/>
          <w:bCs w:val="1"/>
          <w:rtl w:val="0"/>
        </w:rPr>
        <w:t xml:space="preserve">"Users"</w:t>
        <w:br w:type="textWrapping"/>
      </w:r>
      <w:r w:rsidDel="00000000" w:rsidR="00000000" w:rsidRPr="00000000">
        <w:rPr>
          <w:rtl w:val="0"/>
        </w:rPr>
      </w:r>
    </w:p>
    <w:p w:rsidR="00000000" w:rsidDel="00000000" w:rsidP="00000000" w:rsidRDefault="00000000" w:rsidRPr="00000000" w14:paraId="00000060">
      <w:pPr>
        <w:numPr>
          <w:ilvl w:val="0"/>
          <w:numId w:val="21"/>
        </w:numPr>
        <w:spacing w:after="240" w:before="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“Create User”</w:t>
      </w:r>
      <w:r w:rsidDel="00000000" w:rsidR="00000000" w:rsidRPr="00000000">
        <w:rPr>
          <w:rtl w:val="0"/>
        </w:rPr>
      </w:r>
    </w:p>
    <w:p w:rsidR="00000000" w:rsidDel="00000000" w:rsidP="00000000" w:rsidRDefault="00000000" w:rsidRPr="00000000" w14:paraId="00000061">
      <w:pPr>
        <w:pStyle w:val="Heading4"/>
        <w:keepNext w:val="0"/>
        <w:keepLines w:val="0"/>
        <w:spacing w:after="40" w:before="240" w:line="240" w:lineRule="auto"/>
        <w:ind w:left="1440" w:hanging="360"/>
        <w:rPr>
          <w:rFonts w:ascii="Cambria" w:cs="Cambria" w:eastAsia="Cambria" w:hAnsi="Cambria"/>
          <w:b w:val="1"/>
          <w:bCs w:val="1"/>
          <w:color w:val="000000"/>
          <w:sz w:val="22"/>
          <w:szCs w:val="22"/>
        </w:rPr>
      </w:pPr>
      <w:bookmarkStart w:colFirst="0" w:colLast="0" w:name="_665bwoohua" w:id="4"/>
      <w:bookmarkEnd w:id="4"/>
      <w:r w:rsidDel="00000000" w:rsidR="00000000" w:rsidRPr="00000000">
        <w:rPr>
          <w:rFonts w:ascii="Cambria" w:cs="Cambria" w:eastAsia="Cambria" w:hAnsi="Cambria"/>
          <w:b w:val="1"/>
          <w:bCs w:val="1"/>
          <w:color w:val="000000"/>
          <w:sz w:val="22"/>
          <w:szCs w:val="22"/>
          <w:rtl w:val="0"/>
        </w:rPr>
        <w:t xml:space="preserve">3. Configure User Details</w:t>
      </w:r>
    </w:p>
    <w:p w:rsidR="00000000" w:rsidDel="00000000" w:rsidP="00000000" w:rsidRDefault="00000000" w:rsidRPr="00000000" w14:paraId="00000062">
      <w:pPr>
        <w:numPr>
          <w:ilvl w:val="0"/>
          <w:numId w:val="22"/>
        </w:numPr>
        <w:spacing w:after="0" w:before="240" w:line="240" w:lineRule="auto"/>
        <w:ind w:left="2160" w:hanging="360"/>
        <w:rPr>
          <w:rFonts w:ascii="Cambria" w:cs="Cambria" w:eastAsia="Cambria" w:hAnsi="Cambria"/>
        </w:rPr>
      </w:pPr>
      <w:r w:rsidDel="00000000" w:rsidR="00000000" w:rsidRPr="00000000">
        <w:rPr>
          <w:rFonts w:ascii="Cambria" w:cs="Cambria" w:eastAsia="Cambria" w:hAnsi="Cambria"/>
          <w:b w:val="1"/>
          <w:bCs w:val="1"/>
          <w:rtl w:val="0"/>
        </w:rPr>
        <w:t xml:space="preserve">User name</w:t>
      </w:r>
      <w:r w:rsidDel="00000000" w:rsidR="00000000" w:rsidRPr="00000000">
        <w:rPr>
          <w:rFonts w:ascii="Cambria" w:cs="Cambria" w:eastAsia="Cambria" w:hAnsi="Cambria"/>
          <w:rtl w:val="0"/>
        </w:rPr>
        <w:t xml:space="preserve">: Enter a unique user name</w:t>
        <w:br w:type="textWrapping"/>
      </w:r>
    </w:p>
    <w:p w:rsidR="00000000" w:rsidDel="00000000" w:rsidP="00000000" w:rsidRDefault="00000000" w:rsidRPr="00000000" w14:paraId="00000063">
      <w:pPr>
        <w:numPr>
          <w:ilvl w:val="0"/>
          <w:numId w:val="22"/>
        </w:numPr>
        <w:spacing w:after="240" w:before="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Next</w:t>
      </w:r>
      <w:r w:rsidDel="00000000" w:rsidR="00000000" w:rsidRPr="00000000">
        <w:rPr>
          <w:rFonts w:ascii="Cambria" w:cs="Cambria" w:eastAsia="Cambria" w:hAnsi="Cambria"/>
          <w:rtl w:val="0"/>
        </w:rPr>
        <w:t xml:space="preserve">.</w:t>
      </w:r>
    </w:p>
    <w:p w:rsidR="00000000" w:rsidDel="00000000" w:rsidP="00000000" w:rsidRDefault="00000000" w:rsidRPr="00000000" w14:paraId="00000064">
      <w:pPr>
        <w:pStyle w:val="Heading4"/>
        <w:keepNext w:val="0"/>
        <w:keepLines w:val="0"/>
        <w:spacing w:after="40" w:before="240" w:line="240" w:lineRule="auto"/>
        <w:ind w:left="1440" w:hanging="360"/>
        <w:rPr>
          <w:rFonts w:ascii="Cambria" w:cs="Cambria" w:eastAsia="Cambria" w:hAnsi="Cambria"/>
          <w:b w:val="1"/>
          <w:bCs w:val="1"/>
          <w:color w:val="000000"/>
          <w:sz w:val="22"/>
          <w:szCs w:val="22"/>
        </w:rPr>
      </w:pPr>
      <w:bookmarkStart w:colFirst="0" w:colLast="0" w:name="_ba1fym3jputb" w:id="5"/>
      <w:bookmarkEnd w:id="5"/>
      <w:r w:rsidDel="00000000" w:rsidR="00000000" w:rsidRPr="00000000">
        <w:rPr>
          <w:rFonts w:ascii="Cambria" w:cs="Cambria" w:eastAsia="Cambria" w:hAnsi="Cambria"/>
          <w:b w:val="1"/>
          <w:bCs w:val="1"/>
          <w:color w:val="000000"/>
          <w:sz w:val="22"/>
          <w:szCs w:val="22"/>
          <w:rtl w:val="0"/>
        </w:rPr>
        <w:t xml:space="preserve">4. Set Permissions</w:t>
      </w:r>
    </w:p>
    <w:p w:rsidR="00000000" w:rsidDel="00000000" w:rsidP="00000000" w:rsidRDefault="00000000" w:rsidRPr="00000000" w14:paraId="00000065">
      <w:pPr>
        <w:spacing w:after="240" w:before="240" w:line="240" w:lineRule="auto"/>
        <w:ind w:left="1440" w:firstLine="0"/>
        <w:rPr>
          <w:rFonts w:ascii="Cambria" w:cs="Cambria" w:eastAsia="Cambria" w:hAnsi="Cambria"/>
          <w:b w:val="1"/>
          <w:bCs w:val="1"/>
        </w:rPr>
      </w:pPr>
      <w:r w:rsidDel="00000000" w:rsidR="00000000" w:rsidRPr="00000000">
        <w:rPr>
          <w:rFonts w:ascii="Cambria" w:cs="Cambria" w:eastAsia="Cambria" w:hAnsi="Cambria"/>
          <w:rtl w:val="0"/>
        </w:rPr>
        <w:t xml:space="preserve">Choose </w:t>
      </w:r>
      <w:r w:rsidDel="00000000" w:rsidR="00000000" w:rsidRPr="00000000">
        <w:rPr>
          <w:rFonts w:ascii="Cambria" w:cs="Cambria" w:eastAsia="Cambria" w:hAnsi="Cambria"/>
          <w:b w:val="1"/>
          <w:bCs w:val="1"/>
          <w:rtl w:val="0"/>
        </w:rPr>
        <w:t xml:space="preserve">“Attach policies directly”</w:t>
      </w:r>
    </w:p>
    <w:p w:rsidR="00000000" w:rsidDel="00000000" w:rsidP="00000000" w:rsidRDefault="00000000" w:rsidRPr="00000000" w14:paraId="00000066">
      <w:pPr>
        <w:spacing w:after="240" w:before="24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Attach these policies (search and check each one):</w:t>
      </w:r>
    </w:p>
    <w:p w:rsidR="00000000" w:rsidDel="00000000" w:rsidP="00000000" w:rsidRDefault="00000000" w:rsidRPr="00000000" w14:paraId="00000067">
      <w:pPr>
        <w:numPr>
          <w:ilvl w:val="0"/>
          <w:numId w:val="12"/>
        </w:numPr>
        <w:spacing w:after="0" w:before="240" w:line="240" w:lineRule="auto"/>
        <w:ind w:left="2160" w:hanging="360"/>
        <w:rPr>
          <w:rFonts w:ascii="Cambria" w:cs="Cambria" w:eastAsia="Cambria" w:hAnsi="Cambria"/>
        </w:rPr>
      </w:pPr>
      <w:r w:rsidDel="00000000" w:rsidR="00000000" w:rsidRPr="00000000">
        <w:rPr>
          <w:rFonts w:ascii="Cambria" w:cs="Cambria" w:eastAsia="Cambria" w:hAnsi="Cambria"/>
          <w:color w:val="0f141a"/>
          <w:rtl w:val="0"/>
        </w:rPr>
        <w:t xml:space="preserve">AmazonBedrockFullAccess</w:t>
      </w:r>
      <w:r w:rsidDel="00000000" w:rsidR="00000000" w:rsidRPr="00000000">
        <w:rPr>
          <w:rFonts w:ascii="Cambria" w:cs="Cambria" w:eastAsia="Cambria" w:hAnsi="Cambria"/>
          <w:rtl w:val="0"/>
        </w:rPr>
        <w:br w:type="textWrapping"/>
      </w:r>
    </w:p>
    <w:p w:rsidR="00000000" w:rsidDel="00000000" w:rsidP="00000000" w:rsidRDefault="00000000" w:rsidRPr="00000000" w14:paraId="00000068">
      <w:pPr>
        <w:numPr>
          <w:ilvl w:val="0"/>
          <w:numId w:val="12"/>
        </w:numPr>
        <w:spacing w:after="240" w:before="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Create Inline Policy and Add these lines</w:t>
        <w:br w:type="textWrapping"/>
        <w:t xml:space="preserve">{</w:t>
      </w:r>
    </w:p>
    <w:p w:rsidR="00000000" w:rsidDel="00000000" w:rsidP="00000000" w:rsidRDefault="00000000" w:rsidRPr="00000000" w14:paraId="00000069">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 xml:space="preserve">"Version": "2012-10-17",</w:t>
      </w:r>
    </w:p>
    <w:p w:rsidR="00000000" w:rsidDel="00000000" w:rsidP="00000000" w:rsidRDefault="00000000" w:rsidRPr="00000000" w14:paraId="0000006A">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 xml:space="preserve">"Statement": [</w:t>
      </w:r>
    </w:p>
    <w:p w:rsidR="00000000" w:rsidDel="00000000" w:rsidP="00000000" w:rsidRDefault="00000000" w:rsidRPr="00000000" w14:paraId="0000006B">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ab/>
        <w:t xml:space="preserve">{</w:t>
      </w:r>
    </w:p>
    <w:p w:rsidR="00000000" w:rsidDel="00000000" w:rsidP="00000000" w:rsidRDefault="00000000" w:rsidRPr="00000000" w14:paraId="0000006C">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ab/>
        <w:tab/>
        <w:t xml:space="preserve">"Effect": "Allow",</w:t>
      </w:r>
    </w:p>
    <w:p w:rsidR="00000000" w:rsidDel="00000000" w:rsidP="00000000" w:rsidRDefault="00000000" w:rsidRPr="00000000" w14:paraId="0000006D">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ab/>
        <w:tab/>
        <w:t xml:space="preserve">"Action": [</w:t>
      </w:r>
    </w:p>
    <w:p w:rsidR="00000000" w:rsidDel="00000000" w:rsidP="00000000" w:rsidRDefault="00000000" w:rsidRPr="00000000" w14:paraId="0000006E">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ab/>
        <w:tab/>
        <w:tab/>
        <w:t xml:space="preserve">"bedrock:InvokeModel"</w:t>
      </w:r>
    </w:p>
    <w:p w:rsidR="00000000" w:rsidDel="00000000" w:rsidP="00000000" w:rsidRDefault="00000000" w:rsidRPr="00000000" w14:paraId="0000006F">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ab/>
        <w:tab/>
        <w:t xml:space="preserve">],</w:t>
      </w:r>
    </w:p>
    <w:p w:rsidR="00000000" w:rsidDel="00000000" w:rsidP="00000000" w:rsidRDefault="00000000" w:rsidRPr="00000000" w14:paraId="00000070">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ab/>
        <w:tab/>
        <w:t xml:space="preserve">"Resource": [</w:t>
        <w:tab/>
        <w:t xml:space="preserve">"arn:aws:bedrock:*::foundation-model/amazon.nova-lite-v1:0",</w:t>
        <w:tab/>
        <w:tab/>
        <w:tab/>
        <w:t xml:space="preserve">"arn:aws:bedrock:*::foundation-model/amazon.titan-text-express-v1"</w:t>
      </w:r>
    </w:p>
    <w:p w:rsidR="00000000" w:rsidDel="00000000" w:rsidP="00000000" w:rsidRDefault="00000000" w:rsidRPr="00000000" w14:paraId="00000071">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ab/>
        <w:tab/>
        <w:t xml:space="preserve">]</w:t>
      </w:r>
    </w:p>
    <w:p w:rsidR="00000000" w:rsidDel="00000000" w:rsidP="00000000" w:rsidRDefault="00000000" w:rsidRPr="00000000" w14:paraId="00000072">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ab/>
        <w:t xml:space="preserve">}</w:t>
      </w:r>
    </w:p>
    <w:p w:rsidR="00000000" w:rsidDel="00000000" w:rsidP="00000000" w:rsidRDefault="00000000" w:rsidRPr="00000000" w14:paraId="00000073">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ab/>
        <w:t xml:space="preserve">]</w:t>
      </w:r>
    </w:p>
    <w:p w:rsidR="00000000" w:rsidDel="00000000" w:rsidP="00000000" w:rsidRDefault="00000000" w:rsidRPr="00000000" w14:paraId="00000074">
      <w:pPr>
        <w:spacing w:after="240" w:before="240" w:line="240" w:lineRule="auto"/>
        <w:ind w:left="2880" w:firstLine="0"/>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75">
      <w:pPr>
        <w:numPr>
          <w:ilvl w:val="0"/>
          <w:numId w:val="12"/>
        </w:numPr>
        <w:spacing w:after="240" w:before="240" w:line="360" w:lineRule="auto"/>
        <w:ind w:left="216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Next</w:t>
      </w:r>
      <w:r w:rsidDel="00000000" w:rsidR="00000000" w:rsidRPr="00000000">
        <w:rPr>
          <w:rFonts w:ascii="Cambria" w:cs="Cambria" w:eastAsia="Cambria" w:hAnsi="Cambria"/>
          <w:rtl w:val="0"/>
        </w:rPr>
        <w:t xml:space="preserve">.</w:t>
      </w:r>
    </w:p>
    <w:p w:rsidR="00000000" w:rsidDel="00000000" w:rsidP="00000000" w:rsidRDefault="00000000" w:rsidRPr="00000000" w14:paraId="00000076">
      <w:pPr>
        <w:pStyle w:val="Heading4"/>
        <w:keepNext w:val="0"/>
        <w:keepLines w:val="0"/>
        <w:spacing w:after="40" w:before="240" w:line="240" w:lineRule="auto"/>
        <w:ind w:left="1440" w:hanging="360"/>
        <w:rPr>
          <w:rFonts w:ascii="Cambria" w:cs="Cambria" w:eastAsia="Cambria" w:hAnsi="Cambria"/>
          <w:b w:val="1"/>
          <w:bCs w:val="1"/>
          <w:color w:val="000000"/>
          <w:sz w:val="22"/>
          <w:szCs w:val="22"/>
        </w:rPr>
      </w:pPr>
      <w:bookmarkStart w:colFirst="0" w:colLast="0" w:name="_3zz4zhvpupe2" w:id="6"/>
      <w:bookmarkEnd w:id="6"/>
      <w:r w:rsidDel="00000000" w:rsidR="00000000" w:rsidRPr="00000000">
        <w:rPr>
          <w:rFonts w:ascii="Cambria" w:cs="Cambria" w:eastAsia="Cambria" w:hAnsi="Cambria"/>
          <w:b w:val="1"/>
          <w:bCs w:val="1"/>
          <w:color w:val="000000"/>
          <w:sz w:val="22"/>
          <w:szCs w:val="22"/>
          <w:rtl w:val="0"/>
        </w:rPr>
        <w:t xml:space="preserve">6. Review and Create</w:t>
      </w:r>
    </w:p>
    <w:p w:rsidR="00000000" w:rsidDel="00000000" w:rsidP="00000000" w:rsidRDefault="00000000" w:rsidRPr="00000000" w14:paraId="00000077">
      <w:pPr>
        <w:numPr>
          <w:ilvl w:val="0"/>
          <w:numId w:val="4"/>
        </w:numPr>
        <w:spacing w:after="0" w:before="240" w:line="360" w:lineRule="auto"/>
        <w:ind w:left="2160" w:hanging="360"/>
        <w:rPr>
          <w:rFonts w:ascii="Cambria" w:cs="Cambria" w:eastAsia="Cambria" w:hAnsi="Cambria"/>
        </w:rPr>
      </w:pPr>
      <w:r w:rsidDel="00000000" w:rsidR="00000000" w:rsidRPr="00000000">
        <w:rPr>
          <w:rFonts w:ascii="Cambria" w:cs="Cambria" w:eastAsia="Cambria" w:hAnsi="Cambria"/>
          <w:rtl w:val="0"/>
        </w:rPr>
        <w:t xml:space="preserve">Review the configuration</w:t>
      </w:r>
    </w:p>
    <w:p w:rsidR="00000000" w:rsidDel="00000000" w:rsidP="00000000" w:rsidRDefault="00000000" w:rsidRPr="00000000" w14:paraId="00000078">
      <w:pPr>
        <w:numPr>
          <w:ilvl w:val="0"/>
          <w:numId w:val="4"/>
        </w:numPr>
        <w:spacing w:after="0" w:before="0" w:line="360" w:lineRule="auto"/>
        <w:ind w:left="216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Create user</w:t>
      </w:r>
      <w:r w:rsidDel="00000000" w:rsidR="00000000" w:rsidRPr="00000000">
        <w:rPr>
          <w:rtl w:val="0"/>
        </w:rPr>
      </w:r>
    </w:p>
    <w:p w:rsidR="00000000" w:rsidDel="00000000" w:rsidP="00000000" w:rsidRDefault="00000000" w:rsidRPr="00000000" w14:paraId="00000079">
      <w:pPr>
        <w:numPr>
          <w:ilvl w:val="0"/>
          <w:numId w:val="19"/>
        </w:numPr>
        <w:spacing w:after="240" w:before="0" w:line="360" w:lineRule="auto"/>
        <w:ind w:left="2160" w:hanging="360"/>
        <w:rPr>
          <w:rFonts w:ascii="Cambria" w:cs="Cambria" w:eastAsia="Cambria" w:hAnsi="Cambria"/>
        </w:rPr>
      </w:pPr>
      <w:r w:rsidDel="00000000" w:rsidR="00000000" w:rsidRPr="00000000">
        <w:rPr>
          <w:rFonts w:ascii="Cambria" w:cs="Cambria" w:eastAsia="Cambria" w:hAnsi="Cambria"/>
          <w:rtl w:val="0"/>
        </w:rPr>
        <w:t xml:space="preserve">Once the user is created, the Access Key ID and Secret Access Key will be displayed.</w:t>
      </w:r>
    </w:p>
    <w:p w:rsidR="00000000" w:rsidDel="00000000" w:rsidP="00000000" w:rsidRDefault="00000000" w:rsidRPr="00000000" w14:paraId="0000007A">
      <w:pPr>
        <w:spacing w:after="240" w:before="0" w:line="360" w:lineRule="auto"/>
        <w:rPr>
          <w:rFonts w:ascii="Cambria" w:cs="Cambria" w:eastAsia="Cambria" w:hAnsi="Cambria"/>
        </w:rPr>
      </w:pPr>
      <w:r w:rsidDel="00000000" w:rsidR="00000000" w:rsidRPr="00000000">
        <w:rPr>
          <w:rtl w:val="0"/>
        </w:rPr>
      </w:r>
    </w:p>
    <w:p w:rsidR="00000000" w:rsidDel="00000000" w:rsidP="00000000" w:rsidRDefault="00000000" w:rsidRPr="00000000" w14:paraId="0000007B">
      <w:pPr>
        <w:pStyle w:val="Heading2"/>
        <w:keepNext w:val="0"/>
        <w:keepLines w:val="0"/>
        <w:spacing w:before="40" w:line="288" w:lineRule="auto"/>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3. Publishing the App to Volt MX Foundry</w:t>
      </w:r>
    </w:p>
    <w:p w:rsidR="00000000" w:rsidDel="00000000" w:rsidP="00000000" w:rsidRDefault="00000000" w:rsidRPr="00000000" w14:paraId="0000007C">
      <w:pPr>
        <w:spacing w:after="120" w:before="12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adding</w:t>
      </w:r>
      <w:r w:rsidDel="00000000" w:rsidR="00000000" w:rsidRPr="00000000">
        <w:rPr>
          <w:rFonts w:ascii="Cambria" w:cs="Cambria" w:eastAsia="Cambria" w:hAnsi="Cambria"/>
          <w:b w:val="1"/>
          <w:bCs w:val="1"/>
          <w:rtl w:val="0"/>
        </w:rPr>
        <w:t xml:space="preserve"> Amazon Bedrock Runtime</w:t>
      </w:r>
      <w:r w:rsidDel="00000000" w:rsidR="00000000" w:rsidRPr="00000000">
        <w:rPr>
          <w:rFonts w:ascii="Cambria" w:cs="Cambria" w:eastAsia="Cambria" w:hAnsi="Cambria"/>
          <w:rtl w:val="0"/>
        </w:rPr>
        <w:t xml:space="preserve"> to your app and configuring the necessary configurations, you must publish the app to Volt MX Foundry. For more information, refer to </w:t>
      </w:r>
      <w:hyperlink r:id="rId22">
        <w:r w:rsidDel="00000000" w:rsidR="00000000" w:rsidRPr="00000000">
          <w:rPr>
            <w:rFonts w:ascii="Cambria" w:cs="Cambria" w:eastAsia="Cambria" w:hAnsi="Cambria"/>
            <w:color w:val="0000ff"/>
            <w:u w:val="single"/>
            <w:rtl w:val="0"/>
          </w:rPr>
          <w:t xml:space="preserve">Publish a Project to Volt MX Foundry.</w:t>
        </w:r>
      </w:hyperlink>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707070"/>
          <w:rtl w:val="0"/>
        </w:rPr>
        <w:br w:type="textWrapping"/>
      </w:r>
      <w:r w:rsidDel="00000000" w:rsidR="00000000" w:rsidRPr="00000000">
        <w:rPr>
          <w:rFonts w:ascii="Cambria" w:cs="Cambria" w:eastAsia="Cambria" w:hAnsi="Cambria"/>
          <w:rtl w:val="0"/>
        </w:rPr>
        <w:t xml:space="preserve">If you want to use the services in client applications, you need to publish the app to a run-time environment. </w:t>
      </w:r>
    </w:p>
    <w:p w:rsidR="00000000" w:rsidDel="00000000" w:rsidP="00000000" w:rsidRDefault="00000000" w:rsidRPr="00000000" w14:paraId="0000007D">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3022600"/>
            <wp:effectExtent b="0" l="0" r="0" t="0"/>
            <wp:docPr id="6"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5943600" cy="302260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after="120" w:before="195"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You can also link the Volt Foundry app to a client application.</w:t>
      </w:r>
      <w:r w:rsidDel="00000000" w:rsidR="00000000" w:rsidRPr="00000000">
        <w:rPr>
          <w:rFonts w:ascii="Cambria" w:cs="Cambria" w:eastAsia="Cambria" w:hAnsi="Cambria"/>
          <w:color w:val="30353f"/>
          <w:rtl w:val="0"/>
        </w:rPr>
        <w:t xml:space="preserve"> </w:t>
      </w:r>
      <w:r w:rsidDel="00000000" w:rsidR="00000000" w:rsidRPr="00000000">
        <w:rPr>
          <w:rtl w:val="0"/>
        </w:rPr>
      </w:r>
    </w:p>
    <w:p w:rsidR="00000000" w:rsidDel="00000000" w:rsidP="00000000" w:rsidRDefault="00000000" w:rsidRPr="00000000" w14:paraId="0000007F">
      <w:pPr>
        <w:spacing w:after="160" w:before="120" w:line="259" w:lineRule="auto"/>
        <w:rPr>
          <w:rFonts w:ascii="Cambria" w:cs="Cambria" w:eastAsia="Cambria" w:hAnsi="Cambria"/>
        </w:rPr>
      </w:pPr>
      <w:r w:rsidDel="00000000" w:rsidR="00000000" w:rsidRPr="00000000">
        <w:rPr>
          <w:rtl w:val="0"/>
        </w:rPr>
      </w:r>
    </w:p>
    <w:p w:rsidR="00000000" w:rsidDel="00000000" w:rsidP="00000000" w:rsidRDefault="00000000" w:rsidRPr="00000000" w14:paraId="00000080">
      <w:pPr>
        <w:spacing w:line="276" w:lineRule="auto"/>
        <w:ind w:left="0" w:firstLine="0"/>
        <w:rPr>
          <w:rFonts w:ascii="Cambria" w:cs="Cambria" w:eastAsia="Cambria" w:hAnsi="Cambria"/>
          <w:highlight w:val="white"/>
        </w:rPr>
      </w:pPr>
      <w:r w:rsidDel="00000000" w:rsidR="00000000" w:rsidRPr="00000000">
        <w:rPr>
          <w:rFonts w:ascii="Cambria" w:cs="Cambria" w:eastAsia="Cambria" w:hAnsi="Cambria"/>
          <w:b w:val="1"/>
          <w:bCs w:val="1"/>
          <w:sz w:val="26"/>
          <w:szCs w:val="26"/>
          <w:rtl w:val="0"/>
        </w:rPr>
        <w:t xml:space="preserve">4. Reference Document:</w:t>
      </w:r>
      <w:r w:rsidDel="00000000" w:rsidR="00000000" w:rsidRPr="00000000">
        <w:rPr>
          <w:rFonts w:ascii="Cambria" w:cs="Cambria" w:eastAsia="Cambria" w:hAnsi="Cambria"/>
          <w:highlight w:val="white"/>
          <w:rtl w:val="0"/>
        </w:rPr>
        <w:t xml:space="preserve">    </w:t>
      </w:r>
    </w:p>
    <w:p w:rsidR="00000000" w:rsidDel="00000000" w:rsidP="00000000" w:rsidRDefault="00000000" w:rsidRPr="00000000" w14:paraId="00000081">
      <w:pPr>
        <w:spacing w:line="276" w:lineRule="auto"/>
        <w:ind w:left="0" w:firstLine="0"/>
        <w:rPr>
          <w:rFonts w:ascii="Cambria" w:cs="Cambria" w:eastAsia="Cambria" w:hAnsi="Cambria"/>
          <w:highlight w:val="white"/>
        </w:rPr>
      </w:pPr>
      <w:r w:rsidDel="00000000" w:rsidR="00000000" w:rsidRPr="00000000">
        <w:rPr>
          <w:rFonts w:ascii="Cambria" w:cs="Cambria" w:eastAsia="Cambria" w:hAnsi="Cambria"/>
          <w:highlight w:val="white"/>
          <w:rtl w:val="0"/>
        </w:rPr>
        <w:t xml:space="preserve">      </w:t>
      </w:r>
      <w:hyperlink r:id="rId24">
        <w:r w:rsidDel="00000000" w:rsidR="00000000" w:rsidRPr="00000000">
          <w:rPr>
            <w:rFonts w:ascii="Cambria" w:cs="Cambria" w:eastAsia="Cambria" w:hAnsi="Cambria"/>
            <w:color w:val="1155cc"/>
            <w:highlight w:val="white"/>
            <w:u w:val="single"/>
            <w:rtl w:val="0"/>
          </w:rPr>
          <w:t xml:space="preserve">https://us-east-1.console.aws.amazon.com/bedrock/home?region=us-east-1#/</w:t>
        </w:r>
      </w:hyperlink>
      <w:r w:rsidDel="00000000" w:rsidR="00000000" w:rsidRPr="00000000">
        <w:rPr>
          <w:rtl w:val="0"/>
        </w:rPr>
      </w:r>
    </w:p>
    <w:p w:rsidR="00000000" w:rsidDel="00000000" w:rsidP="00000000" w:rsidRDefault="00000000" w:rsidRPr="00000000" w14:paraId="00000082">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83">
      <w:pPr>
        <w:spacing w:line="276"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84">
      <w:pPr>
        <w:spacing w:line="276" w:lineRule="auto"/>
        <w:ind w:left="0" w:firstLine="0"/>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5. REVISION HISTORY</w:t>
      </w:r>
    </w:p>
    <w:p w:rsidR="00000000" w:rsidDel="00000000" w:rsidP="00000000" w:rsidRDefault="00000000" w:rsidRPr="00000000" w14:paraId="00000085">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86">
      <w:pPr>
        <w:pStyle w:val="Heading2"/>
        <w:keepNext w:val="0"/>
        <w:keepLines w:val="0"/>
        <w:numPr>
          <w:ilvl w:val="1"/>
          <w:numId w:val="16"/>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87">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r w:rsidDel="00000000" w:rsidR="00000000" w:rsidRPr="00000000">
        <w:rPr>
          <w:rtl w:val="0"/>
        </w:rPr>
      </w:r>
    </w:p>
    <w:p w:rsidR="00000000" w:rsidDel="00000000" w:rsidP="00000000" w:rsidRDefault="00000000" w:rsidRPr="00000000" w14:paraId="00000088">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89">
      <w:pPr>
        <w:rPr>
          <w:rFonts w:ascii="Cambria" w:cs="Cambria" w:eastAsia="Cambria" w:hAnsi="Cambri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8"/>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9"/>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8">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
    <w:lvl w:ilvl="0">
      <w:start w:val="6"/>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5"/>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4">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17">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8">
    <w:lvl w:ilvl="0">
      <w:start w:val="3"/>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4">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5">
    <w:lvl w:ilvl="0">
      <w:start w:val="7"/>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2"/>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11" Type="http://schemas.openxmlformats.org/officeDocument/2006/relationships/image" Target="media/image5.png"/><Relationship Id="rId22" Type="http://schemas.openxmlformats.org/officeDocument/2006/relationships/hyperlink" Target="https://opensource.hcltechsw.com/volt-mx-docs/docs/documentation/Iris/iris_user_guide/Content/PublishVoltMXFoundryServicesApp.html" TargetMode="External"/><Relationship Id="rId10" Type="http://schemas.openxmlformats.org/officeDocument/2006/relationships/image" Target="media/image8.png"/><Relationship Id="rId21" Type="http://schemas.openxmlformats.org/officeDocument/2006/relationships/hyperlink" Target="https://aws.amazon.com/console/" TargetMode="External"/><Relationship Id="rId13" Type="http://schemas.openxmlformats.org/officeDocument/2006/relationships/image" Target="media/image2.png"/><Relationship Id="rId24" Type="http://schemas.openxmlformats.org/officeDocument/2006/relationships/hyperlink" Target="https://us-east-1.console.aws.amazon.com/bedrock/home?region=us-east-1#/" TargetMode="External"/><Relationship Id="rId12" Type="http://schemas.openxmlformats.org/officeDocument/2006/relationships/image" Target="media/image3.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age.hclvoltmx.com/" TargetMode="External"/><Relationship Id="rId15" Type="http://schemas.openxmlformats.org/officeDocument/2006/relationships/image" Target="media/image7.png"/><Relationship Id="rId14" Type="http://schemas.openxmlformats.org/officeDocument/2006/relationships/hyperlink" Target="https://manage.hclvoltmx.com/" TargetMode="External"/><Relationship Id="rId17" Type="http://schemas.openxmlformats.org/officeDocument/2006/relationships/hyperlink" Target="https://us-east-1.console.aws.amazon.com/bedrock/home?region=us-east-1#/providers" TargetMode="External"/><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hyperlink" Target="https://manage.hclvoltmx.com/" TargetMode="External"/><Relationship Id="rId18" Type="http://schemas.openxmlformats.org/officeDocument/2006/relationships/hyperlink" Target="https://manage.hclvoltmx.com/" TargetMode="External"/><Relationship Id="rId7" Type="http://schemas.openxmlformats.org/officeDocument/2006/relationships/hyperlink" Target="https://docs.google.com/document/d/1jjrUQT8KpEqv-WNeN_jwGhshKOjVrkZ2/edit#heading=h.jps0ysjcf744" TargetMode="External"/><Relationship Id="rId8" Type="http://schemas.openxmlformats.org/officeDocument/2006/relationships/hyperlink" Target="https://us-east-1.console.aws.amazon.com/bedrock/home?region=us-east-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